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19270" w14:textId="77777777" w:rsidR="00460942" w:rsidRDefault="00460942" w:rsidP="00AB636C">
      <w:pPr>
        <w:spacing w:before="100" w:after="200" w:line="276" w:lineRule="auto"/>
        <w:jc w:val="right"/>
        <w:rPr>
          <w:rFonts w:ascii="DINPro-Regular" w:hAnsi="DINPro-Regular" w:cs="Times New Roman"/>
          <w:sz w:val="24"/>
          <w:szCs w:val="28"/>
          <w:lang w:eastAsia="en-US"/>
        </w:rPr>
      </w:pPr>
    </w:p>
    <w:p w14:paraId="14CBD55E" w14:textId="1E75BADE" w:rsidR="00B1044E" w:rsidRDefault="00D94027" w:rsidP="00AB636C">
      <w:pPr>
        <w:spacing w:before="100" w:after="200" w:line="276" w:lineRule="auto"/>
        <w:jc w:val="right"/>
        <w:rPr>
          <w:rFonts w:ascii="Calibri" w:hAnsi="Calibri" w:cs="Times New Roman"/>
          <w:b/>
          <w:sz w:val="36"/>
          <w:szCs w:val="32"/>
          <w:lang w:eastAsia="en-US"/>
        </w:rPr>
      </w:pPr>
      <w:r>
        <w:rPr>
          <w:rFonts w:ascii="DINPro-Regular" w:hAnsi="DINPro-Regular" w:cs="Times New Roman"/>
          <w:sz w:val="24"/>
          <w:szCs w:val="28"/>
          <w:lang w:eastAsia="en-US"/>
        </w:rPr>
        <w:t>Auch</w:t>
      </w:r>
      <w:r w:rsidR="0064334E" w:rsidRPr="00680D53">
        <w:rPr>
          <w:rFonts w:ascii="DINPro-Regular" w:hAnsi="DINPro-Regular" w:cs="Times New Roman"/>
          <w:sz w:val="24"/>
          <w:szCs w:val="28"/>
          <w:lang w:eastAsia="en-US"/>
        </w:rPr>
        <w:t>, le</w:t>
      </w:r>
      <w:r w:rsidR="0029504E">
        <w:rPr>
          <w:rFonts w:ascii="DINPro-Regular" w:hAnsi="DINPro-Regular" w:cs="Times New Roman"/>
          <w:sz w:val="24"/>
          <w:szCs w:val="28"/>
          <w:lang w:eastAsia="en-US"/>
        </w:rPr>
        <w:t xml:space="preserve"> </w:t>
      </w:r>
      <w:r w:rsidR="001103C3">
        <w:rPr>
          <w:rFonts w:ascii="DINPro-Regular" w:hAnsi="DINPro-Regular" w:cs="Times New Roman"/>
          <w:sz w:val="24"/>
          <w:szCs w:val="28"/>
          <w:lang w:eastAsia="en-US"/>
        </w:rPr>
        <w:t>5 juin</w:t>
      </w:r>
      <w:r w:rsidR="00BD1F00">
        <w:rPr>
          <w:rFonts w:ascii="DINPro-Regular" w:hAnsi="DINPro-Regular" w:cs="Times New Roman"/>
          <w:sz w:val="24"/>
          <w:szCs w:val="28"/>
          <w:lang w:eastAsia="en-US"/>
        </w:rPr>
        <w:t xml:space="preserve"> 2026</w:t>
      </w:r>
    </w:p>
    <w:p w14:paraId="6AC5223B" w14:textId="77777777" w:rsidR="00EC7C13" w:rsidRPr="0004473E" w:rsidRDefault="00EC7C13" w:rsidP="00EC7C13">
      <w:pPr>
        <w:pBdr>
          <w:bottom w:val="single" w:sz="4" w:space="1" w:color="auto"/>
        </w:pBdr>
        <w:spacing w:before="100" w:after="200" w:line="276" w:lineRule="auto"/>
        <w:rPr>
          <w:rFonts w:ascii="Calibri" w:hAnsi="Calibri" w:cs="Times New Roman"/>
          <w:b/>
          <w:sz w:val="36"/>
          <w:szCs w:val="32"/>
          <w:lang w:eastAsia="en-US"/>
        </w:rPr>
      </w:pPr>
      <w:r w:rsidRPr="0004473E">
        <w:rPr>
          <w:rFonts w:ascii="Calibri" w:hAnsi="Calibri" w:cs="Times New Roman"/>
          <w:b/>
          <w:sz w:val="36"/>
          <w:szCs w:val="32"/>
          <w:lang w:eastAsia="en-US"/>
        </w:rPr>
        <w:t>COMMUNIQUÉ DE PRESSE</w:t>
      </w:r>
    </w:p>
    <w:p w14:paraId="2EF5FA89" w14:textId="328EF00B" w:rsidR="00206E71" w:rsidRDefault="007B3635" w:rsidP="00206E71">
      <w:pPr>
        <w:jc w:val="both"/>
        <w:rPr>
          <w:rFonts w:ascii="DINPro-Bold" w:hAnsi="DINPro-Bold"/>
          <w:b/>
          <w:bCs/>
          <w:sz w:val="28"/>
          <w:szCs w:val="28"/>
        </w:rPr>
      </w:pPr>
      <w:r>
        <w:rPr>
          <w:rFonts w:ascii="DINPro-Bold" w:hAnsi="DINPro-Bold"/>
          <w:b/>
          <w:bCs/>
          <w:sz w:val="28"/>
          <w:szCs w:val="28"/>
        </w:rPr>
        <w:t>Panneaux photovoltaïques dans les collèges</w:t>
      </w:r>
      <w:r w:rsidR="00206E71" w:rsidRPr="00206E71">
        <w:rPr>
          <w:rFonts w:ascii="DINPro-Bold" w:hAnsi="DINPro-Bold"/>
          <w:b/>
          <w:bCs/>
          <w:sz w:val="28"/>
          <w:szCs w:val="28"/>
        </w:rPr>
        <w:t xml:space="preserve"> : le Département prend des mesures immédiates</w:t>
      </w:r>
    </w:p>
    <w:p w14:paraId="59749E00" w14:textId="77777777" w:rsidR="00CB60F4" w:rsidRPr="00206E71" w:rsidRDefault="00CB60F4" w:rsidP="00206E71">
      <w:pPr>
        <w:jc w:val="both"/>
        <w:rPr>
          <w:rFonts w:ascii="DINPro-Bold" w:hAnsi="DINPro-Bold"/>
          <w:b/>
          <w:bCs/>
          <w:sz w:val="28"/>
          <w:szCs w:val="28"/>
        </w:rPr>
      </w:pPr>
    </w:p>
    <w:p w14:paraId="68C84011" w14:textId="77777777" w:rsidR="00206E71" w:rsidRPr="00206E71" w:rsidRDefault="00206E71" w:rsidP="00206E71">
      <w:pPr>
        <w:spacing w:before="100" w:beforeAutospacing="1" w:after="100" w:afterAutospacing="1"/>
        <w:jc w:val="both"/>
        <w:rPr>
          <w:rFonts w:ascii="DINPro-Regular" w:hAnsi="DINPro-Regular" w:cs="Times New Roman"/>
          <w:sz w:val="24"/>
          <w:szCs w:val="24"/>
        </w:rPr>
      </w:pPr>
      <w:r w:rsidRPr="00206E71">
        <w:rPr>
          <w:rFonts w:ascii="DINPro-Regular" w:hAnsi="DINPro-Regular" w:cs="Times New Roman"/>
          <w:sz w:val="24"/>
          <w:szCs w:val="24"/>
        </w:rPr>
        <w:t>Un dégagement de fumée constaté en début d'après-midi sur la toiture du collège de Samatan a conduit à l'évacuation immédiate des élèves et des personnels de l'établissement.</w:t>
      </w:r>
    </w:p>
    <w:p w14:paraId="654EBC0B" w14:textId="77777777" w:rsidR="00206E71" w:rsidRPr="00206E71" w:rsidRDefault="00206E71" w:rsidP="00206E71">
      <w:pPr>
        <w:spacing w:before="100" w:beforeAutospacing="1" w:after="100" w:afterAutospacing="1"/>
        <w:jc w:val="both"/>
        <w:rPr>
          <w:rFonts w:ascii="DINPro-Regular" w:hAnsi="DINPro-Regular" w:cs="Times New Roman"/>
          <w:sz w:val="24"/>
          <w:szCs w:val="24"/>
        </w:rPr>
      </w:pPr>
      <w:r w:rsidRPr="00206E71">
        <w:rPr>
          <w:rFonts w:ascii="DINPro-Regular" w:hAnsi="DINPro-Regular" w:cs="Times New Roman"/>
          <w:sz w:val="24"/>
          <w:szCs w:val="24"/>
        </w:rPr>
        <w:t>Grâce à la réactivité des équipes présentes et à l'intervention rapide des services de secours, le sinistre a été rapidement maîtrisé. Aucun blessé n'est à déplorer.</w:t>
      </w:r>
    </w:p>
    <w:p w14:paraId="1890D31B" w14:textId="77777777" w:rsidR="00206E71" w:rsidRPr="00206E71" w:rsidRDefault="00206E71" w:rsidP="00206E71">
      <w:pPr>
        <w:spacing w:before="100" w:beforeAutospacing="1" w:after="100" w:afterAutospacing="1"/>
        <w:jc w:val="both"/>
        <w:rPr>
          <w:rFonts w:ascii="DINPro-Regular" w:hAnsi="DINPro-Regular" w:cs="Times New Roman"/>
          <w:sz w:val="24"/>
          <w:szCs w:val="24"/>
        </w:rPr>
      </w:pPr>
      <w:r w:rsidRPr="00206E71">
        <w:rPr>
          <w:rFonts w:ascii="DINPro-Regular" w:hAnsi="DINPro-Regular" w:cs="Times New Roman"/>
          <w:sz w:val="24"/>
          <w:szCs w:val="24"/>
        </w:rPr>
        <w:t>Les premiers constats indiquent que la fumée proviendrait de l'isolant situé sous les panneaux photovoltaïques installés sur la toiture, probablement à la suite d'une surchauffe de ces derniers. Les dégâts sont circonscrits à environ 60 m² de toiture.</w:t>
      </w:r>
    </w:p>
    <w:p w14:paraId="1159B54B" w14:textId="7225C258" w:rsidR="00206E71" w:rsidRPr="00206E71" w:rsidRDefault="00206E71" w:rsidP="00206E71">
      <w:pPr>
        <w:spacing w:before="100" w:beforeAutospacing="1" w:after="100" w:afterAutospacing="1"/>
        <w:jc w:val="both"/>
        <w:rPr>
          <w:rFonts w:ascii="DINPro-Regular" w:hAnsi="DINPro-Regular" w:cs="Times New Roman"/>
          <w:sz w:val="24"/>
          <w:szCs w:val="24"/>
        </w:rPr>
      </w:pPr>
      <w:r w:rsidRPr="00206E71">
        <w:rPr>
          <w:rFonts w:ascii="DINPro-Regular" w:hAnsi="DINPro-Regular" w:cs="Times New Roman"/>
          <w:sz w:val="24"/>
          <w:szCs w:val="24"/>
        </w:rPr>
        <w:t>Cet incident intervient alors même que les panneaux photovoltaïques du collège avaient fait l'objet d</w:t>
      </w:r>
      <w:r w:rsidR="00CB60F4">
        <w:rPr>
          <w:rFonts w:ascii="DINPro-Regular" w:hAnsi="DINPro-Regular" w:cs="Times New Roman"/>
          <w:sz w:val="24"/>
          <w:szCs w:val="24"/>
        </w:rPr>
        <w:t xml:space="preserve">e </w:t>
      </w:r>
      <w:r w:rsidRPr="00206E71">
        <w:rPr>
          <w:rFonts w:ascii="DINPro-Regular" w:hAnsi="DINPro-Regular" w:cs="Times New Roman"/>
          <w:sz w:val="24"/>
          <w:szCs w:val="24"/>
        </w:rPr>
        <w:t>contrôle</w:t>
      </w:r>
      <w:r w:rsidR="00CB60F4">
        <w:rPr>
          <w:rFonts w:ascii="DINPro-Regular" w:hAnsi="DINPro-Regular" w:cs="Times New Roman"/>
          <w:sz w:val="24"/>
          <w:szCs w:val="24"/>
        </w:rPr>
        <w:t>s</w:t>
      </w:r>
      <w:r w:rsidRPr="00206E71">
        <w:rPr>
          <w:rFonts w:ascii="DINPro-Regular" w:hAnsi="DINPro-Regular" w:cs="Times New Roman"/>
          <w:sz w:val="24"/>
          <w:szCs w:val="24"/>
        </w:rPr>
        <w:t xml:space="preserve"> technique</w:t>
      </w:r>
      <w:r w:rsidR="00CB60F4">
        <w:rPr>
          <w:rFonts w:ascii="DINPro-Regular" w:hAnsi="DINPro-Regular" w:cs="Times New Roman"/>
          <w:sz w:val="24"/>
          <w:szCs w:val="24"/>
        </w:rPr>
        <w:t>s</w:t>
      </w:r>
      <w:r w:rsidRPr="00206E71">
        <w:rPr>
          <w:rFonts w:ascii="DINPro-Regular" w:hAnsi="DINPro-Regular" w:cs="Times New Roman"/>
          <w:sz w:val="24"/>
          <w:szCs w:val="24"/>
        </w:rPr>
        <w:t xml:space="preserve"> il y a seulement deux jours, sans qu'aucune anomalie ne soit détectée.</w:t>
      </w:r>
    </w:p>
    <w:p w14:paraId="398CCA73" w14:textId="05B40E91" w:rsidR="00206E71" w:rsidRPr="00206E71" w:rsidRDefault="00206E71" w:rsidP="00206E71">
      <w:pPr>
        <w:spacing w:before="100" w:beforeAutospacing="1" w:after="100" w:afterAutospacing="1"/>
        <w:jc w:val="both"/>
        <w:rPr>
          <w:rFonts w:ascii="DINPro-Regular" w:hAnsi="DINPro-Regular" w:cs="Times New Roman"/>
          <w:sz w:val="24"/>
          <w:szCs w:val="24"/>
        </w:rPr>
      </w:pPr>
      <w:r w:rsidRPr="00206E71">
        <w:rPr>
          <w:rFonts w:ascii="DINPro-Regular" w:hAnsi="DINPro-Regular" w:cs="Times New Roman"/>
          <w:sz w:val="24"/>
          <w:szCs w:val="24"/>
        </w:rPr>
        <w:t>À la suite de l'incendie survenu l'été dernier sur la toiture du collège de Fleurance, le Département du Gers avait engagé une série de mesures de vérification renforcées sur l'ensemble des établissements équipés de panneaux photovoltaïques, notamment les collèges d'Aignan, Auch-</w:t>
      </w:r>
      <w:proofErr w:type="spellStart"/>
      <w:r w:rsidRPr="00206E71">
        <w:rPr>
          <w:rFonts w:ascii="DINPro-Regular" w:hAnsi="DINPro-Regular" w:cs="Times New Roman"/>
          <w:sz w:val="24"/>
          <w:szCs w:val="24"/>
        </w:rPr>
        <w:t>Mathalin</w:t>
      </w:r>
      <w:proofErr w:type="spellEnd"/>
      <w:r w:rsidRPr="00206E71">
        <w:rPr>
          <w:rFonts w:ascii="DINPro-Regular" w:hAnsi="DINPro-Regular" w:cs="Times New Roman"/>
          <w:sz w:val="24"/>
          <w:szCs w:val="24"/>
        </w:rPr>
        <w:t>, Condom, Eauze, Miélan</w:t>
      </w:r>
      <w:r w:rsidR="007B3635">
        <w:rPr>
          <w:rFonts w:ascii="DINPro-Regular" w:hAnsi="DINPro-Regular" w:cs="Times New Roman"/>
          <w:sz w:val="24"/>
          <w:szCs w:val="24"/>
        </w:rPr>
        <w:t xml:space="preserve">, </w:t>
      </w:r>
      <w:r w:rsidRPr="00206E71">
        <w:rPr>
          <w:rFonts w:ascii="DINPro-Regular" w:hAnsi="DINPro-Regular" w:cs="Times New Roman"/>
          <w:sz w:val="24"/>
          <w:szCs w:val="24"/>
        </w:rPr>
        <w:t>Plaisance, Riscle et Samatan.</w:t>
      </w:r>
    </w:p>
    <w:p w14:paraId="693F6D33" w14:textId="77777777" w:rsidR="00206E71" w:rsidRPr="00206E71" w:rsidRDefault="00206E71" w:rsidP="00206E71">
      <w:pPr>
        <w:spacing w:before="100" w:beforeAutospacing="1" w:after="100" w:afterAutospacing="1"/>
        <w:jc w:val="both"/>
        <w:rPr>
          <w:rFonts w:ascii="DINPro-Regular" w:hAnsi="DINPro-Regular" w:cs="Times New Roman"/>
          <w:sz w:val="24"/>
          <w:szCs w:val="24"/>
        </w:rPr>
      </w:pPr>
      <w:r w:rsidRPr="00206E71">
        <w:rPr>
          <w:rFonts w:ascii="DINPro-Regular" w:hAnsi="DINPro-Regular" w:cs="Times New Roman"/>
          <w:sz w:val="24"/>
          <w:szCs w:val="24"/>
        </w:rPr>
        <w:t>Ces contrôles comprenaient :</w:t>
      </w:r>
    </w:p>
    <w:p w14:paraId="414D2C0C" w14:textId="77777777" w:rsidR="00206E71" w:rsidRPr="00206E71" w:rsidRDefault="00206E71" w:rsidP="00206E71">
      <w:pPr>
        <w:numPr>
          <w:ilvl w:val="0"/>
          <w:numId w:val="23"/>
        </w:numPr>
        <w:spacing w:before="100" w:beforeAutospacing="1" w:after="100" w:afterAutospacing="1"/>
        <w:jc w:val="both"/>
        <w:rPr>
          <w:rFonts w:ascii="DINPro-Regular" w:hAnsi="DINPro-Regular" w:cs="Times New Roman"/>
          <w:sz w:val="24"/>
          <w:szCs w:val="24"/>
        </w:rPr>
      </w:pPr>
      <w:proofErr w:type="gramStart"/>
      <w:r w:rsidRPr="00206E71">
        <w:rPr>
          <w:rFonts w:ascii="DINPro-Regular" w:hAnsi="DINPro-Regular" w:cs="Times New Roman"/>
          <w:sz w:val="24"/>
          <w:szCs w:val="24"/>
        </w:rPr>
        <w:t>une</w:t>
      </w:r>
      <w:proofErr w:type="gramEnd"/>
      <w:r w:rsidRPr="00206E71">
        <w:rPr>
          <w:rFonts w:ascii="DINPro-Regular" w:hAnsi="DINPro-Regular" w:cs="Times New Roman"/>
          <w:sz w:val="24"/>
          <w:szCs w:val="24"/>
        </w:rPr>
        <w:t xml:space="preserve"> inspection complète des installations ;</w:t>
      </w:r>
    </w:p>
    <w:p w14:paraId="489F9F20" w14:textId="77777777" w:rsidR="00206E71" w:rsidRPr="00206E71" w:rsidRDefault="00206E71" w:rsidP="00206E71">
      <w:pPr>
        <w:numPr>
          <w:ilvl w:val="0"/>
          <w:numId w:val="23"/>
        </w:numPr>
        <w:spacing w:before="100" w:beforeAutospacing="1" w:after="100" w:afterAutospacing="1"/>
        <w:jc w:val="both"/>
        <w:rPr>
          <w:rFonts w:ascii="DINPro-Regular" w:hAnsi="DINPro-Regular" w:cs="Times New Roman"/>
          <w:sz w:val="24"/>
          <w:szCs w:val="24"/>
        </w:rPr>
      </w:pPr>
      <w:proofErr w:type="gramStart"/>
      <w:r w:rsidRPr="00206E71">
        <w:rPr>
          <w:rFonts w:ascii="DINPro-Regular" w:hAnsi="DINPro-Regular" w:cs="Times New Roman"/>
          <w:sz w:val="24"/>
          <w:szCs w:val="24"/>
        </w:rPr>
        <w:t>une</w:t>
      </w:r>
      <w:proofErr w:type="gramEnd"/>
      <w:r w:rsidRPr="00206E71">
        <w:rPr>
          <w:rFonts w:ascii="DINPro-Regular" w:hAnsi="DINPro-Regular" w:cs="Times New Roman"/>
          <w:sz w:val="24"/>
          <w:szCs w:val="24"/>
        </w:rPr>
        <w:t xml:space="preserve"> campagne de thermographie réalisée par la société propriétaire des panneaux, </w:t>
      </w:r>
      <w:proofErr w:type="spellStart"/>
      <w:r w:rsidRPr="00206E71">
        <w:rPr>
          <w:rFonts w:ascii="DINPro-Regular" w:hAnsi="DINPro-Regular" w:cs="Times New Roman"/>
          <w:sz w:val="24"/>
          <w:szCs w:val="24"/>
        </w:rPr>
        <w:t>Suntrack</w:t>
      </w:r>
      <w:proofErr w:type="spellEnd"/>
      <w:r w:rsidRPr="00206E71">
        <w:rPr>
          <w:rFonts w:ascii="DINPro-Regular" w:hAnsi="DINPro-Regular" w:cs="Times New Roman"/>
          <w:sz w:val="24"/>
          <w:szCs w:val="24"/>
        </w:rPr>
        <w:t>, afin d'identifier d'éventuels points chauds révélateurs d'anomalies de fonctionnement ;</w:t>
      </w:r>
    </w:p>
    <w:p w14:paraId="2EA87581" w14:textId="77777777" w:rsidR="00206E71" w:rsidRPr="00206E71" w:rsidRDefault="00206E71" w:rsidP="00206E71">
      <w:pPr>
        <w:numPr>
          <w:ilvl w:val="0"/>
          <w:numId w:val="23"/>
        </w:numPr>
        <w:spacing w:before="100" w:beforeAutospacing="1" w:after="100" w:afterAutospacing="1"/>
        <w:jc w:val="both"/>
        <w:rPr>
          <w:rFonts w:ascii="DINPro-Regular" w:hAnsi="DINPro-Regular" w:cs="Times New Roman"/>
          <w:sz w:val="24"/>
          <w:szCs w:val="24"/>
        </w:rPr>
      </w:pPr>
      <w:proofErr w:type="gramStart"/>
      <w:r w:rsidRPr="00206E71">
        <w:rPr>
          <w:rFonts w:ascii="DINPro-Regular" w:hAnsi="DINPro-Regular" w:cs="Times New Roman"/>
          <w:sz w:val="24"/>
          <w:szCs w:val="24"/>
        </w:rPr>
        <w:t>un</w:t>
      </w:r>
      <w:proofErr w:type="gramEnd"/>
      <w:r w:rsidRPr="00206E71">
        <w:rPr>
          <w:rFonts w:ascii="DINPro-Regular" w:hAnsi="DINPro-Regular" w:cs="Times New Roman"/>
          <w:sz w:val="24"/>
          <w:szCs w:val="24"/>
        </w:rPr>
        <w:t xml:space="preserve"> contrôle réglementaire des installations électriques effectué par un organisme agréé et indépendant mandaté par le Département.</w:t>
      </w:r>
    </w:p>
    <w:p w14:paraId="0FB09867" w14:textId="77777777" w:rsidR="00206E71" w:rsidRPr="00206E71" w:rsidRDefault="00206E71" w:rsidP="00206E71">
      <w:pPr>
        <w:spacing w:before="100" w:beforeAutospacing="1" w:after="100" w:afterAutospacing="1"/>
        <w:jc w:val="both"/>
        <w:rPr>
          <w:rFonts w:ascii="DINPro-Regular" w:hAnsi="DINPro-Regular" w:cs="Times New Roman"/>
          <w:sz w:val="24"/>
          <w:szCs w:val="24"/>
        </w:rPr>
      </w:pPr>
      <w:r w:rsidRPr="00206E71">
        <w:rPr>
          <w:rFonts w:ascii="DINPro-Regular" w:hAnsi="DINPro-Regular" w:cs="Times New Roman"/>
          <w:sz w:val="24"/>
          <w:szCs w:val="24"/>
        </w:rPr>
        <w:t xml:space="preserve">À l'issue de ces vérifications, plusieurs actions correctives avaient été engagées par </w:t>
      </w:r>
      <w:proofErr w:type="spellStart"/>
      <w:r w:rsidRPr="00206E71">
        <w:rPr>
          <w:rFonts w:ascii="DINPro-Regular" w:hAnsi="DINPro-Regular" w:cs="Times New Roman"/>
          <w:sz w:val="24"/>
          <w:szCs w:val="24"/>
        </w:rPr>
        <w:t>Suntrack</w:t>
      </w:r>
      <w:proofErr w:type="spellEnd"/>
      <w:r w:rsidRPr="00206E71">
        <w:rPr>
          <w:rFonts w:ascii="DINPro-Regular" w:hAnsi="DINPro-Regular" w:cs="Times New Roman"/>
          <w:sz w:val="24"/>
          <w:szCs w:val="24"/>
        </w:rPr>
        <w:t xml:space="preserve"> depuis le mois d'octobre afin de traiter les anomalies signalées.</w:t>
      </w:r>
    </w:p>
    <w:p w14:paraId="722594ED" w14:textId="77777777" w:rsidR="00A62041" w:rsidRDefault="00A62041" w:rsidP="00206E71">
      <w:pPr>
        <w:spacing w:before="100" w:beforeAutospacing="1" w:after="100" w:afterAutospacing="1"/>
        <w:jc w:val="both"/>
        <w:rPr>
          <w:rFonts w:ascii="DINPro-Regular" w:hAnsi="DINPro-Regular" w:cs="Times New Roman"/>
          <w:sz w:val="24"/>
          <w:szCs w:val="24"/>
        </w:rPr>
      </w:pPr>
    </w:p>
    <w:p w14:paraId="3D07C135" w14:textId="0B8E6E2E" w:rsidR="00206E71" w:rsidRPr="00206E71" w:rsidRDefault="00206E71" w:rsidP="00206E71">
      <w:pPr>
        <w:spacing w:before="100" w:beforeAutospacing="1" w:after="100" w:afterAutospacing="1"/>
        <w:jc w:val="both"/>
        <w:rPr>
          <w:rFonts w:ascii="DINPro-Regular" w:hAnsi="DINPro-Regular" w:cs="Times New Roman"/>
          <w:sz w:val="24"/>
          <w:szCs w:val="24"/>
        </w:rPr>
      </w:pPr>
      <w:r w:rsidRPr="00206E71">
        <w:rPr>
          <w:rFonts w:ascii="DINPro-Regular" w:hAnsi="DINPro-Regular" w:cs="Times New Roman"/>
          <w:sz w:val="24"/>
          <w:szCs w:val="24"/>
        </w:rPr>
        <w:lastRenderedPageBreak/>
        <w:t>Si cet événement ne remet pas en cause le principe du photovoltaïque, qui constitue un levier essentiel de la transition énergétique et dont l'installation est encouragée par la réglementation nationale sur les bâtiments de grande superficie, le Département considère que ce nouvel incident appelle des mesures fortes de précaution.</w:t>
      </w:r>
    </w:p>
    <w:p w14:paraId="0262B4CA" w14:textId="77777777" w:rsidR="00A62041" w:rsidRDefault="00A62041" w:rsidP="00206E71">
      <w:pPr>
        <w:spacing w:before="100" w:beforeAutospacing="1" w:after="100" w:afterAutospacing="1"/>
        <w:jc w:val="both"/>
        <w:rPr>
          <w:rFonts w:ascii="DINPro-Regular" w:hAnsi="DINPro-Regular" w:cs="Times New Roman"/>
          <w:sz w:val="24"/>
          <w:szCs w:val="24"/>
        </w:rPr>
      </w:pPr>
    </w:p>
    <w:p w14:paraId="295F88E5" w14:textId="56F77F45" w:rsidR="00206E71" w:rsidRPr="00206E71" w:rsidRDefault="00206E71" w:rsidP="00206E71">
      <w:pPr>
        <w:spacing w:before="100" w:beforeAutospacing="1" w:after="100" w:afterAutospacing="1"/>
        <w:jc w:val="both"/>
        <w:rPr>
          <w:rFonts w:ascii="DINPro-Regular" w:hAnsi="DINPro-Regular" w:cs="Times New Roman"/>
          <w:sz w:val="24"/>
          <w:szCs w:val="24"/>
        </w:rPr>
      </w:pPr>
      <w:r w:rsidRPr="00206E71">
        <w:rPr>
          <w:rFonts w:ascii="DINPro-Regular" w:hAnsi="DINPro-Regular" w:cs="Times New Roman"/>
          <w:sz w:val="24"/>
          <w:szCs w:val="24"/>
        </w:rPr>
        <w:t>En conséquence, le Département du Gers a décidé :</w:t>
      </w:r>
    </w:p>
    <w:p w14:paraId="511386BE" w14:textId="5C45CB21" w:rsidR="00206E71" w:rsidRPr="00206E71" w:rsidRDefault="00206E71" w:rsidP="00206E71">
      <w:pPr>
        <w:numPr>
          <w:ilvl w:val="0"/>
          <w:numId w:val="24"/>
        </w:numPr>
        <w:spacing w:before="100" w:beforeAutospacing="1" w:after="100" w:afterAutospacing="1"/>
        <w:jc w:val="both"/>
        <w:rPr>
          <w:rFonts w:ascii="DINPro-Regular" w:hAnsi="DINPro-Regular" w:cs="Times New Roman"/>
          <w:sz w:val="24"/>
          <w:szCs w:val="24"/>
        </w:rPr>
      </w:pPr>
      <w:proofErr w:type="gramStart"/>
      <w:r w:rsidRPr="00206E71">
        <w:rPr>
          <w:rFonts w:ascii="DINPro-Regular" w:hAnsi="DINPro-Regular" w:cs="Times New Roman"/>
          <w:sz w:val="24"/>
          <w:szCs w:val="24"/>
        </w:rPr>
        <w:t>de</w:t>
      </w:r>
      <w:proofErr w:type="gramEnd"/>
      <w:r w:rsidRPr="00206E71">
        <w:rPr>
          <w:rFonts w:ascii="DINPro-Regular" w:hAnsi="DINPro-Regular" w:cs="Times New Roman"/>
          <w:sz w:val="24"/>
          <w:szCs w:val="24"/>
        </w:rPr>
        <w:t xml:space="preserve"> procéder dans les </w:t>
      </w:r>
      <w:r w:rsidR="007B3635">
        <w:rPr>
          <w:rFonts w:ascii="DINPro-Regular" w:hAnsi="DINPro-Regular" w:cs="Times New Roman"/>
          <w:sz w:val="24"/>
          <w:szCs w:val="24"/>
        </w:rPr>
        <w:t xml:space="preserve">plus brefs délais, ces </w:t>
      </w:r>
      <w:r w:rsidRPr="00206E71">
        <w:rPr>
          <w:rFonts w:ascii="DINPro-Regular" w:hAnsi="DINPro-Regular" w:cs="Times New Roman"/>
          <w:sz w:val="24"/>
          <w:szCs w:val="24"/>
        </w:rPr>
        <w:t>prochains jours</w:t>
      </w:r>
      <w:r w:rsidR="007B3635">
        <w:rPr>
          <w:rFonts w:ascii="DINPro-Regular" w:hAnsi="DINPro-Regular" w:cs="Times New Roman"/>
          <w:sz w:val="24"/>
          <w:szCs w:val="24"/>
        </w:rPr>
        <w:t>,</w:t>
      </w:r>
      <w:r w:rsidRPr="00206E71">
        <w:rPr>
          <w:rFonts w:ascii="DINPro-Regular" w:hAnsi="DINPro-Regular" w:cs="Times New Roman"/>
          <w:sz w:val="24"/>
          <w:szCs w:val="24"/>
        </w:rPr>
        <w:t xml:space="preserve"> au débranchement de l'ensemble des installations photovoltaïques présentes sur les collèges concernés ;</w:t>
      </w:r>
    </w:p>
    <w:p w14:paraId="752500C9" w14:textId="77777777" w:rsidR="00206E71" w:rsidRPr="00206E71" w:rsidRDefault="00206E71" w:rsidP="00206E71">
      <w:pPr>
        <w:numPr>
          <w:ilvl w:val="0"/>
          <w:numId w:val="24"/>
        </w:numPr>
        <w:spacing w:before="100" w:beforeAutospacing="1" w:after="100" w:afterAutospacing="1"/>
        <w:jc w:val="both"/>
        <w:rPr>
          <w:rFonts w:ascii="DINPro-Regular" w:hAnsi="DINPro-Regular" w:cs="Times New Roman"/>
          <w:sz w:val="24"/>
          <w:szCs w:val="24"/>
        </w:rPr>
      </w:pPr>
      <w:proofErr w:type="gramStart"/>
      <w:r w:rsidRPr="00206E71">
        <w:rPr>
          <w:rFonts w:ascii="DINPro-Regular" w:hAnsi="DINPro-Regular" w:cs="Times New Roman"/>
          <w:sz w:val="24"/>
          <w:szCs w:val="24"/>
        </w:rPr>
        <w:t>de</w:t>
      </w:r>
      <w:proofErr w:type="gramEnd"/>
      <w:r w:rsidRPr="00206E71">
        <w:rPr>
          <w:rFonts w:ascii="DINPro-Regular" w:hAnsi="DINPro-Regular" w:cs="Times New Roman"/>
          <w:sz w:val="24"/>
          <w:szCs w:val="24"/>
        </w:rPr>
        <w:t xml:space="preserve"> neutraliser les panneaux en les recouvrant de bâches afin d'empêcher leur mise en chauffe ;</w:t>
      </w:r>
    </w:p>
    <w:p w14:paraId="279C1017" w14:textId="3A81B017" w:rsidR="00206E71" w:rsidRPr="00206E71" w:rsidRDefault="007B3635" w:rsidP="00206E71">
      <w:pPr>
        <w:numPr>
          <w:ilvl w:val="0"/>
          <w:numId w:val="24"/>
        </w:numPr>
        <w:spacing w:before="100" w:beforeAutospacing="1" w:after="100" w:afterAutospacing="1"/>
        <w:jc w:val="both"/>
        <w:rPr>
          <w:rFonts w:ascii="DINPro-Regular" w:hAnsi="DINPro-Regular" w:cs="Times New Roman"/>
          <w:sz w:val="24"/>
          <w:szCs w:val="24"/>
        </w:rPr>
      </w:pPr>
      <w:proofErr w:type="gramStart"/>
      <w:r>
        <w:rPr>
          <w:rFonts w:ascii="DINPro-Regular" w:hAnsi="DINPro-Regular" w:cs="Times New Roman"/>
          <w:sz w:val="24"/>
          <w:szCs w:val="24"/>
        </w:rPr>
        <w:t>dans</w:t>
      </w:r>
      <w:proofErr w:type="gramEnd"/>
      <w:r>
        <w:rPr>
          <w:rFonts w:ascii="DINPro-Regular" w:hAnsi="DINPro-Regular" w:cs="Times New Roman"/>
          <w:sz w:val="24"/>
          <w:szCs w:val="24"/>
        </w:rPr>
        <w:t xml:space="preserve"> l’attente de l’effectivité de ces deux précédents points, </w:t>
      </w:r>
      <w:r w:rsidR="00206E71" w:rsidRPr="00206E71">
        <w:rPr>
          <w:rFonts w:ascii="DINPro-Regular" w:hAnsi="DINPro-Regular" w:cs="Times New Roman"/>
          <w:sz w:val="24"/>
          <w:szCs w:val="24"/>
        </w:rPr>
        <w:t xml:space="preserve">de mobiliser des équipes du Service </w:t>
      </w:r>
      <w:r>
        <w:rPr>
          <w:rFonts w:ascii="DINPro-Regular" w:hAnsi="DINPro-Regular" w:cs="Times New Roman"/>
          <w:sz w:val="24"/>
          <w:szCs w:val="24"/>
        </w:rPr>
        <w:t>D</w:t>
      </w:r>
      <w:r w:rsidRPr="00206E71">
        <w:rPr>
          <w:rFonts w:ascii="DINPro-Regular" w:hAnsi="DINPro-Regular" w:cs="Times New Roman"/>
          <w:sz w:val="24"/>
          <w:szCs w:val="24"/>
        </w:rPr>
        <w:t>épartemental d'</w:t>
      </w:r>
      <w:r>
        <w:rPr>
          <w:rFonts w:ascii="DINPro-Regular" w:hAnsi="DINPro-Regular" w:cs="Times New Roman"/>
          <w:sz w:val="24"/>
          <w:szCs w:val="24"/>
        </w:rPr>
        <w:t>I</w:t>
      </w:r>
      <w:r w:rsidRPr="00206E71">
        <w:rPr>
          <w:rFonts w:ascii="DINPro-Regular" w:hAnsi="DINPro-Regular" w:cs="Times New Roman"/>
          <w:sz w:val="24"/>
          <w:szCs w:val="24"/>
        </w:rPr>
        <w:t xml:space="preserve">ncendie </w:t>
      </w:r>
      <w:r w:rsidR="00206E71" w:rsidRPr="00206E71">
        <w:rPr>
          <w:rFonts w:ascii="DINPro-Regular" w:hAnsi="DINPro-Regular" w:cs="Times New Roman"/>
          <w:sz w:val="24"/>
          <w:szCs w:val="24"/>
        </w:rPr>
        <w:t xml:space="preserve">et de </w:t>
      </w:r>
      <w:r>
        <w:rPr>
          <w:rFonts w:ascii="DINPro-Regular" w:hAnsi="DINPro-Regular" w:cs="Times New Roman"/>
          <w:sz w:val="24"/>
          <w:szCs w:val="24"/>
        </w:rPr>
        <w:t>S</w:t>
      </w:r>
      <w:r w:rsidRPr="00206E71">
        <w:rPr>
          <w:rFonts w:ascii="DINPro-Regular" w:hAnsi="DINPro-Regular" w:cs="Times New Roman"/>
          <w:sz w:val="24"/>
          <w:szCs w:val="24"/>
        </w:rPr>
        <w:t xml:space="preserve">ecours </w:t>
      </w:r>
      <w:r w:rsidR="00206E71" w:rsidRPr="00206E71">
        <w:rPr>
          <w:rFonts w:ascii="DINPro-Regular" w:hAnsi="DINPro-Regular" w:cs="Times New Roman"/>
          <w:sz w:val="24"/>
          <w:szCs w:val="24"/>
        </w:rPr>
        <w:t>(SDIS) durant les périodes scolaires afin d'assurer une surveillance renforcée des installations et de garantir une intervention immédiate en cas de nouvel incident.</w:t>
      </w:r>
    </w:p>
    <w:p w14:paraId="2921F994" w14:textId="26CF4D79" w:rsidR="00206E71" w:rsidRPr="00206E71" w:rsidRDefault="00206E71" w:rsidP="00206E71">
      <w:pPr>
        <w:spacing w:before="100" w:beforeAutospacing="1" w:after="100" w:afterAutospacing="1"/>
        <w:jc w:val="both"/>
        <w:outlineLvl w:val="1"/>
        <w:rPr>
          <w:rFonts w:ascii="DINPro-Regular" w:hAnsi="DINPro-Regular" w:cs="Times New Roman"/>
          <w:sz w:val="24"/>
          <w:szCs w:val="24"/>
        </w:rPr>
      </w:pPr>
    </w:p>
    <w:p w14:paraId="17707796" w14:textId="77777777" w:rsidR="00206E71" w:rsidRPr="00206E71" w:rsidRDefault="00206E71" w:rsidP="00206E71">
      <w:pPr>
        <w:spacing w:before="100" w:beforeAutospacing="1" w:after="100" w:afterAutospacing="1"/>
        <w:jc w:val="both"/>
        <w:rPr>
          <w:rFonts w:ascii="DINPro-Regular" w:hAnsi="DINPro-Regular" w:cs="Times New Roman"/>
          <w:sz w:val="24"/>
          <w:szCs w:val="24"/>
        </w:rPr>
      </w:pPr>
      <w:r w:rsidRPr="00206E71">
        <w:rPr>
          <w:rFonts w:ascii="DINPro-Regular" w:hAnsi="DINPro-Regular" w:cs="Times New Roman"/>
          <w:sz w:val="24"/>
          <w:szCs w:val="24"/>
        </w:rPr>
        <w:t>Parallèlement, le Département engagera rapidement les démarches nécessaires au démontage des panneaux actuellement installés.</w:t>
      </w:r>
    </w:p>
    <w:p w14:paraId="6B5C1AE5" w14:textId="77777777" w:rsidR="00206E71" w:rsidRPr="00206E71" w:rsidRDefault="00206E71" w:rsidP="00206E71">
      <w:pPr>
        <w:spacing w:before="100" w:beforeAutospacing="1" w:after="100" w:afterAutospacing="1"/>
        <w:jc w:val="both"/>
        <w:rPr>
          <w:rFonts w:ascii="DINPro-Regular" w:hAnsi="DINPro-Regular" w:cs="Times New Roman"/>
          <w:sz w:val="24"/>
          <w:szCs w:val="24"/>
        </w:rPr>
      </w:pPr>
      <w:r w:rsidRPr="00206E71">
        <w:rPr>
          <w:rFonts w:ascii="DINPro-Regular" w:hAnsi="DINPro-Regular" w:cs="Times New Roman"/>
          <w:sz w:val="24"/>
          <w:szCs w:val="24"/>
        </w:rPr>
        <w:t>Le Département du Gers tiendra informés les familles, les personnels de l'Éducation nationale et l'ensemble des partenaires concernés de l'évolution de la situation et des suites données à cet événement.</w:t>
      </w:r>
    </w:p>
    <w:p w14:paraId="588F84FA" w14:textId="77777777" w:rsidR="00206E71" w:rsidRDefault="00206E71" w:rsidP="00206E71">
      <w:pPr>
        <w:jc w:val="both"/>
        <w:rPr>
          <w:rFonts w:ascii="DINPro-Regular" w:hAnsi="DINPro-Regular" w:cs="Times New Roman"/>
          <w:sz w:val="24"/>
          <w:szCs w:val="24"/>
        </w:rPr>
      </w:pPr>
    </w:p>
    <w:p w14:paraId="14DE3E7B" w14:textId="77777777" w:rsidR="001218AC" w:rsidRPr="00206E71" w:rsidRDefault="001218AC" w:rsidP="00206E71">
      <w:pPr>
        <w:jc w:val="both"/>
        <w:rPr>
          <w:rFonts w:ascii="DINPro-Regular" w:hAnsi="DINPro-Regular" w:cs="Times New Roman"/>
          <w:sz w:val="24"/>
          <w:szCs w:val="24"/>
        </w:rPr>
      </w:pPr>
    </w:p>
    <w:p w14:paraId="4D87B4FF" w14:textId="77777777" w:rsidR="001218AC" w:rsidRPr="00206E71" w:rsidRDefault="001218AC" w:rsidP="00206E71">
      <w:pPr>
        <w:jc w:val="both"/>
        <w:rPr>
          <w:rFonts w:ascii="DINPro-Regular" w:hAnsi="DINPro-Regular" w:cs="Times New Roman"/>
          <w:sz w:val="24"/>
          <w:szCs w:val="24"/>
        </w:rPr>
      </w:pPr>
    </w:p>
    <w:p w14:paraId="6CB5BB67" w14:textId="77777777" w:rsidR="001218AC" w:rsidRDefault="001218AC" w:rsidP="001103C3">
      <w:pPr>
        <w:jc w:val="both"/>
        <w:rPr>
          <w:rFonts w:ascii="DINPro-Bold" w:hAnsi="DINPro-Bold"/>
          <w:b/>
          <w:bCs/>
          <w:sz w:val="28"/>
          <w:szCs w:val="28"/>
        </w:rPr>
      </w:pPr>
    </w:p>
    <w:sectPr w:rsidR="001218AC" w:rsidSect="007554AC">
      <w:footerReference w:type="default" r:id="rId7"/>
      <w:headerReference w:type="first" r:id="rId8"/>
      <w:footerReference w:type="first" r:id="rId9"/>
      <w:type w:val="continuous"/>
      <w:pgSz w:w="11906" w:h="16838"/>
      <w:pgMar w:top="1134" w:right="707" w:bottom="1418" w:left="851" w:header="510" w:footer="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45565" w14:textId="77777777" w:rsidR="00BE0CED" w:rsidRDefault="00BE0CED">
      <w:r>
        <w:separator/>
      </w:r>
    </w:p>
  </w:endnote>
  <w:endnote w:type="continuationSeparator" w:id="0">
    <w:p w14:paraId="5B4B75ED" w14:textId="77777777" w:rsidR="00BE0CED" w:rsidRDefault="00BE0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Medium">
    <w:panose1 w:val="02000503030000020004"/>
    <w:charset w:val="00"/>
    <w:family w:val="modern"/>
    <w:notTrueType/>
    <w:pitch w:val="variable"/>
    <w:sig w:usb0="800002AF" w:usb1="4000206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000000000000000"/>
    <w:charset w:val="00"/>
    <w:family w:val="auto"/>
    <w:pitch w:val="variable"/>
    <w:sig w:usb0="A00002FF" w:usb1="4000207B" w:usb2="00000000" w:usb3="00000000" w:csb0="00000197" w:csb1="00000000"/>
  </w:font>
  <w:font w:name="DINPro-Regular">
    <w:panose1 w:val="02000503030000020003"/>
    <w:charset w:val="00"/>
    <w:family w:val="modern"/>
    <w:notTrueType/>
    <w:pitch w:val="variable"/>
    <w:sig w:usb0="800002AF" w:usb1="4000206A" w:usb2="00000000" w:usb3="00000000" w:csb0="0000009F" w:csb1="00000000"/>
  </w:font>
  <w:font w:name="DINPro-Bold">
    <w:panose1 w:val="02000503030000020004"/>
    <w:charset w:val="00"/>
    <w:family w:val="modern"/>
    <w:notTrueType/>
    <w:pitch w:val="variable"/>
    <w:sig w:usb0="800002AF" w:usb1="4000206A"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23D0E" w14:textId="77777777" w:rsidR="001F0970" w:rsidRDefault="00F502DD" w:rsidP="001F0970">
    <w:pPr>
      <w:pStyle w:val="En-tte"/>
      <w:jc w:val="right"/>
    </w:pPr>
  </w:p>
  <w:p w14:paraId="203D31A8" w14:textId="77777777" w:rsidR="002B3563" w:rsidRDefault="002B3563" w:rsidP="002B3563">
    <w:pPr>
      <w:pStyle w:val="Pieddepage"/>
      <w:jc w:val="center"/>
      <w:rPr>
        <w:rFonts w:ascii="DINPro-Regular" w:hAnsi="DINPro-Regular"/>
        <w:sz w:val="18"/>
      </w:rPr>
    </w:pPr>
    <w:r>
      <w:rPr>
        <w:rFonts w:ascii="DINPro-Regular" w:hAnsi="DINPro-Regular"/>
        <w:sz w:val="18"/>
      </w:rPr>
      <w:t>Direction Communication du Conseil Départemental du Gers</w:t>
    </w:r>
    <w:r w:rsidRPr="00AE1BA1">
      <w:rPr>
        <w:rFonts w:ascii="DINPro-Regular" w:hAnsi="DINPro-Regular"/>
        <w:sz w:val="18"/>
      </w:rPr>
      <w:t xml:space="preserve"> – </w:t>
    </w:r>
    <w:r w:rsidRPr="002B3563">
      <w:rPr>
        <w:rStyle w:val="Lienhypertexte"/>
        <w:rFonts w:ascii="DINPro-Regular" w:hAnsi="DINPro-Regular"/>
        <w:color w:val="auto"/>
        <w:sz w:val="18"/>
        <w:u w:val="none"/>
      </w:rPr>
      <w:t>communication@gers.fr</w:t>
    </w:r>
    <w:r w:rsidRPr="001517C5">
      <w:rPr>
        <w:rFonts w:ascii="DINPro-Regular" w:hAnsi="DINPro-Regular"/>
        <w:sz w:val="18"/>
      </w:rPr>
      <w:t xml:space="preserve"> </w:t>
    </w:r>
    <w:r>
      <w:rPr>
        <w:rFonts w:ascii="DINPro-Regular" w:hAnsi="DINPro-Regular"/>
        <w:sz w:val="18"/>
      </w:rPr>
      <w:t>– 05.62.67.40.50</w:t>
    </w:r>
  </w:p>
  <w:p w14:paraId="66A6BF43" w14:textId="77777777" w:rsidR="002B3563" w:rsidRPr="00AE1BA1" w:rsidRDefault="002B3563" w:rsidP="002B3563">
    <w:pPr>
      <w:pStyle w:val="Pieddepage"/>
      <w:jc w:val="center"/>
      <w:rPr>
        <w:rFonts w:ascii="DINPro-Regular" w:hAnsi="DINPro-Regular"/>
        <w:sz w:val="18"/>
      </w:rPr>
    </w:pPr>
    <w:r w:rsidRPr="00AE1BA1">
      <w:rPr>
        <w:rFonts w:ascii="DINPro-Regular" w:hAnsi="DINPro-Regular"/>
        <w:sz w:val="18"/>
      </w:rPr>
      <w:t>81 Route de Pessan – BP 20569 32022 Auch Cedex 9</w:t>
    </w:r>
  </w:p>
  <w:p w14:paraId="26046740" w14:textId="77777777" w:rsidR="00834A37" w:rsidRDefault="00F502D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DFF2F" w14:textId="77777777" w:rsidR="009038A5" w:rsidRDefault="00F502DD" w:rsidP="009038A5">
    <w:pPr>
      <w:pStyle w:val="En-tte"/>
      <w:jc w:val="right"/>
    </w:pPr>
  </w:p>
  <w:p w14:paraId="4DD37E8C" w14:textId="77777777" w:rsidR="009038A5" w:rsidRDefault="002B3563" w:rsidP="005C29E4">
    <w:pPr>
      <w:pStyle w:val="Pieddepage"/>
      <w:jc w:val="center"/>
      <w:rPr>
        <w:rFonts w:ascii="DINPro-Regular" w:hAnsi="DINPro-Regular"/>
        <w:sz w:val="18"/>
      </w:rPr>
    </w:pPr>
    <w:r>
      <w:rPr>
        <w:rFonts w:ascii="DINPro-Regular" w:hAnsi="DINPro-Regular"/>
        <w:sz w:val="18"/>
      </w:rPr>
      <w:t>Direction Communication</w:t>
    </w:r>
    <w:r w:rsidR="0060336E">
      <w:rPr>
        <w:rFonts w:ascii="DINPro-Regular" w:hAnsi="DINPro-Regular"/>
        <w:sz w:val="18"/>
      </w:rPr>
      <w:t xml:space="preserve"> du Conseil Départemental du Gers</w:t>
    </w:r>
    <w:r w:rsidR="0060336E" w:rsidRPr="00AE1BA1">
      <w:rPr>
        <w:rFonts w:ascii="DINPro-Regular" w:hAnsi="DINPro-Regular"/>
        <w:sz w:val="18"/>
      </w:rPr>
      <w:t xml:space="preserve"> – </w:t>
    </w:r>
    <w:r w:rsidRPr="002B3563">
      <w:rPr>
        <w:rStyle w:val="Lienhypertexte"/>
        <w:rFonts w:ascii="DINPro-Regular" w:hAnsi="DINPro-Regular"/>
        <w:color w:val="auto"/>
        <w:sz w:val="18"/>
        <w:u w:val="none"/>
      </w:rPr>
      <w:t>communication@gers.fr</w:t>
    </w:r>
    <w:r w:rsidR="0060336E" w:rsidRPr="001517C5">
      <w:rPr>
        <w:rFonts w:ascii="DINPro-Regular" w:hAnsi="DINPro-Regular"/>
        <w:sz w:val="18"/>
      </w:rPr>
      <w:t xml:space="preserve"> </w:t>
    </w:r>
    <w:r w:rsidR="0060336E">
      <w:rPr>
        <w:rFonts w:ascii="DINPro-Regular" w:hAnsi="DINPro-Regular"/>
        <w:sz w:val="18"/>
      </w:rPr>
      <w:t xml:space="preserve">– </w:t>
    </w:r>
    <w:r w:rsidR="007554AC">
      <w:rPr>
        <w:rFonts w:ascii="DINPro-Regular" w:hAnsi="DINPro-Regular"/>
        <w:sz w:val="18"/>
      </w:rPr>
      <w:t>05.62.67.</w:t>
    </w:r>
    <w:r w:rsidR="00872A4C">
      <w:rPr>
        <w:rFonts w:ascii="DINPro-Regular" w:hAnsi="DINPro-Regular"/>
        <w:sz w:val="18"/>
      </w:rPr>
      <w:t>40.73</w:t>
    </w:r>
  </w:p>
  <w:p w14:paraId="45AA9DD8" w14:textId="77777777" w:rsidR="009038A5" w:rsidRPr="00AE1BA1" w:rsidRDefault="0060336E" w:rsidP="009038A5">
    <w:pPr>
      <w:pStyle w:val="Pieddepage"/>
      <w:jc w:val="center"/>
      <w:rPr>
        <w:rFonts w:ascii="DINPro-Regular" w:hAnsi="DINPro-Regular"/>
        <w:sz w:val="18"/>
      </w:rPr>
    </w:pPr>
    <w:r w:rsidRPr="00AE1BA1">
      <w:rPr>
        <w:rFonts w:ascii="DINPro-Regular" w:hAnsi="DINPro-Regular"/>
        <w:sz w:val="18"/>
      </w:rPr>
      <w:t>81 Route de Pessan – BP 20569 32022 Auch Cedex 9</w:t>
    </w:r>
  </w:p>
  <w:p w14:paraId="3D765145" w14:textId="77777777" w:rsidR="009038A5" w:rsidRDefault="00F502D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8B631" w14:textId="77777777" w:rsidR="00BE0CED" w:rsidRDefault="00BE0CED">
      <w:r>
        <w:separator/>
      </w:r>
    </w:p>
  </w:footnote>
  <w:footnote w:type="continuationSeparator" w:id="0">
    <w:p w14:paraId="6E110CB3" w14:textId="77777777" w:rsidR="00BE0CED" w:rsidRDefault="00BE0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6F32" w14:textId="77777777" w:rsidR="005C29E4" w:rsidRDefault="000B3626" w:rsidP="005C29E4">
    <w:pPr>
      <w:pStyle w:val="En-tte"/>
      <w:jc w:val="right"/>
    </w:pPr>
    <w:r>
      <w:tab/>
    </w:r>
    <w:r w:rsidR="005F09CA">
      <w:rPr>
        <w:noProof/>
        <w:color w:val="000000"/>
        <w:sz w:val="26"/>
        <w:szCs w:val="26"/>
      </w:rPr>
      <w:drawing>
        <wp:inline distT="0" distB="0" distL="0" distR="0" wp14:anchorId="331DF57C" wp14:editId="1F5F5A9C">
          <wp:extent cx="1190445" cy="1190445"/>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5877" cy="120587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3B31"/>
    <w:multiLevelType w:val="hybridMultilevel"/>
    <w:tmpl w:val="CB8C4622"/>
    <w:lvl w:ilvl="0" w:tplc="1EFC301A">
      <w:numFmt w:val="bullet"/>
      <w:lvlText w:val="-"/>
      <w:lvlJc w:val="left"/>
      <w:pPr>
        <w:ind w:left="720" w:hanging="360"/>
      </w:pPr>
      <w:rPr>
        <w:rFonts w:ascii="DINPro-Medium" w:eastAsia="Calibri" w:hAnsi="DINPro-Medium"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FD0C4B"/>
    <w:multiLevelType w:val="hybridMultilevel"/>
    <w:tmpl w:val="885490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BA2486"/>
    <w:multiLevelType w:val="hybridMultilevel"/>
    <w:tmpl w:val="C61CDA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A7247D"/>
    <w:multiLevelType w:val="hybridMultilevel"/>
    <w:tmpl w:val="E67E06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102B7C3F"/>
    <w:multiLevelType w:val="hybridMultilevel"/>
    <w:tmpl w:val="A38A75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306EC4"/>
    <w:multiLevelType w:val="hybridMultilevel"/>
    <w:tmpl w:val="9DD46E5A"/>
    <w:lvl w:ilvl="0" w:tplc="1FAEAB64">
      <w:numFmt w:val="bullet"/>
      <w:lvlText w:val="-"/>
      <w:lvlJc w:val="left"/>
      <w:pPr>
        <w:ind w:left="720" w:hanging="360"/>
      </w:pPr>
      <w:rPr>
        <w:rFonts w:ascii="DINPro-Medium" w:eastAsia="Calibri" w:hAnsi="DINPro-Medium"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A9D2E9F"/>
    <w:multiLevelType w:val="hybridMultilevel"/>
    <w:tmpl w:val="6464D7E2"/>
    <w:lvl w:ilvl="0" w:tplc="94609158">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B2C1346"/>
    <w:multiLevelType w:val="hybridMultilevel"/>
    <w:tmpl w:val="C35047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350D63"/>
    <w:multiLevelType w:val="hybridMultilevel"/>
    <w:tmpl w:val="F5FE942E"/>
    <w:lvl w:ilvl="0" w:tplc="4DF2CA0E">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E63408A"/>
    <w:multiLevelType w:val="multilevel"/>
    <w:tmpl w:val="8568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A5243"/>
    <w:multiLevelType w:val="hybridMultilevel"/>
    <w:tmpl w:val="F036CD6C"/>
    <w:lvl w:ilvl="0" w:tplc="CD9ECF4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D5E1176"/>
    <w:multiLevelType w:val="multilevel"/>
    <w:tmpl w:val="35986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7217B0"/>
    <w:multiLevelType w:val="multilevel"/>
    <w:tmpl w:val="C214E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B1410B"/>
    <w:multiLevelType w:val="hybridMultilevel"/>
    <w:tmpl w:val="1D8CC8D4"/>
    <w:lvl w:ilvl="0" w:tplc="C9A677AA">
      <w:numFmt w:val="bullet"/>
      <w:lvlText w:val="-"/>
      <w:lvlJc w:val="left"/>
      <w:pPr>
        <w:ind w:left="1211" w:hanging="360"/>
      </w:pPr>
      <w:rPr>
        <w:rFonts w:ascii="Calibri" w:eastAsia="Times New Roman" w:hAnsi="Calibri" w:cs="Calibri" w:hint="default"/>
      </w:rPr>
    </w:lvl>
    <w:lvl w:ilvl="1" w:tplc="040C0003">
      <w:start w:val="1"/>
      <w:numFmt w:val="bullet"/>
      <w:lvlText w:val="o"/>
      <w:lvlJc w:val="left"/>
      <w:pPr>
        <w:ind w:left="1931" w:hanging="360"/>
      </w:pPr>
      <w:rPr>
        <w:rFonts w:ascii="Courier New" w:hAnsi="Courier New" w:cs="Courier New" w:hint="default"/>
      </w:rPr>
    </w:lvl>
    <w:lvl w:ilvl="2" w:tplc="040C0005">
      <w:start w:val="1"/>
      <w:numFmt w:val="bullet"/>
      <w:lvlText w:val=""/>
      <w:lvlJc w:val="left"/>
      <w:pPr>
        <w:ind w:left="2651" w:hanging="360"/>
      </w:pPr>
      <w:rPr>
        <w:rFonts w:ascii="Wingdings" w:hAnsi="Wingdings" w:hint="default"/>
      </w:rPr>
    </w:lvl>
    <w:lvl w:ilvl="3" w:tplc="040C0001">
      <w:start w:val="1"/>
      <w:numFmt w:val="bullet"/>
      <w:lvlText w:val=""/>
      <w:lvlJc w:val="left"/>
      <w:pPr>
        <w:ind w:left="3371" w:hanging="360"/>
      </w:pPr>
      <w:rPr>
        <w:rFonts w:ascii="Symbol" w:hAnsi="Symbol" w:hint="default"/>
      </w:rPr>
    </w:lvl>
    <w:lvl w:ilvl="4" w:tplc="040C0003">
      <w:start w:val="1"/>
      <w:numFmt w:val="bullet"/>
      <w:lvlText w:val="o"/>
      <w:lvlJc w:val="left"/>
      <w:pPr>
        <w:ind w:left="4091" w:hanging="360"/>
      </w:pPr>
      <w:rPr>
        <w:rFonts w:ascii="Courier New" w:hAnsi="Courier New" w:cs="Courier New" w:hint="default"/>
      </w:rPr>
    </w:lvl>
    <w:lvl w:ilvl="5" w:tplc="040C0005">
      <w:start w:val="1"/>
      <w:numFmt w:val="bullet"/>
      <w:lvlText w:val=""/>
      <w:lvlJc w:val="left"/>
      <w:pPr>
        <w:ind w:left="4811" w:hanging="360"/>
      </w:pPr>
      <w:rPr>
        <w:rFonts w:ascii="Wingdings" w:hAnsi="Wingdings" w:hint="default"/>
      </w:rPr>
    </w:lvl>
    <w:lvl w:ilvl="6" w:tplc="040C0001">
      <w:start w:val="1"/>
      <w:numFmt w:val="bullet"/>
      <w:lvlText w:val=""/>
      <w:lvlJc w:val="left"/>
      <w:pPr>
        <w:ind w:left="5531" w:hanging="360"/>
      </w:pPr>
      <w:rPr>
        <w:rFonts w:ascii="Symbol" w:hAnsi="Symbol" w:hint="default"/>
      </w:rPr>
    </w:lvl>
    <w:lvl w:ilvl="7" w:tplc="040C0003">
      <w:start w:val="1"/>
      <w:numFmt w:val="bullet"/>
      <w:lvlText w:val="o"/>
      <w:lvlJc w:val="left"/>
      <w:pPr>
        <w:ind w:left="6251" w:hanging="360"/>
      </w:pPr>
      <w:rPr>
        <w:rFonts w:ascii="Courier New" w:hAnsi="Courier New" w:cs="Courier New" w:hint="default"/>
      </w:rPr>
    </w:lvl>
    <w:lvl w:ilvl="8" w:tplc="040C0005">
      <w:start w:val="1"/>
      <w:numFmt w:val="bullet"/>
      <w:lvlText w:val=""/>
      <w:lvlJc w:val="left"/>
      <w:pPr>
        <w:ind w:left="6971" w:hanging="360"/>
      </w:pPr>
      <w:rPr>
        <w:rFonts w:ascii="Wingdings" w:hAnsi="Wingdings" w:hint="default"/>
      </w:rPr>
    </w:lvl>
  </w:abstractNum>
  <w:abstractNum w:abstractNumId="14" w15:restartNumberingAfterBreak="0">
    <w:nsid w:val="60CD684A"/>
    <w:multiLevelType w:val="hybridMultilevel"/>
    <w:tmpl w:val="FC2E0C98"/>
    <w:lvl w:ilvl="0" w:tplc="B5E8308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71C6318"/>
    <w:multiLevelType w:val="hybridMultilevel"/>
    <w:tmpl w:val="4AA2B002"/>
    <w:lvl w:ilvl="0" w:tplc="84182BCA">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72D6E49"/>
    <w:multiLevelType w:val="hybridMultilevel"/>
    <w:tmpl w:val="775A32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A6E4B86"/>
    <w:multiLevelType w:val="hybridMultilevel"/>
    <w:tmpl w:val="7B0C16C0"/>
    <w:lvl w:ilvl="0" w:tplc="70C8104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AC9607B"/>
    <w:multiLevelType w:val="multilevel"/>
    <w:tmpl w:val="0D78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24197A"/>
    <w:multiLevelType w:val="hybridMultilevel"/>
    <w:tmpl w:val="306629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5D71443"/>
    <w:multiLevelType w:val="hybridMultilevel"/>
    <w:tmpl w:val="DD34D1F6"/>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21" w15:restartNumberingAfterBreak="0">
    <w:nsid w:val="76FB40DE"/>
    <w:multiLevelType w:val="hybridMultilevel"/>
    <w:tmpl w:val="ADC62D7C"/>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2" w15:restartNumberingAfterBreak="0">
    <w:nsid w:val="789D6F81"/>
    <w:multiLevelType w:val="hybridMultilevel"/>
    <w:tmpl w:val="BB5C5CA8"/>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3" w15:restartNumberingAfterBreak="0">
    <w:nsid w:val="79A05166"/>
    <w:multiLevelType w:val="multilevel"/>
    <w:tmpl w:val="0542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20"/>
  </w:num>
  <w:num w:numId="4">
    <w:abstractNumId w:val="10"/>
  </w:num>
  <w:num w:numId="5">
    <w:abstractNumId w:val="17"/>
  </w:num>
  <w:num w:numId="6">
    <w:abstractNumId w:val="22"/>
  </w:num>
  <w:num w:numId="7">
    <w:abstractNumId w:val="21"/>
  </w:num>
  <w:num w:numId="8">
    <w:abstractNumId w:val="14"/>
  </w:num>
  <w:num w:numId="9">
    <w:abstractNumId w:val="13"/>
  </w:num>
  <w:num w:numId="10">
    <w:abstractNumId w:val="19"/>
  </w:num>
  <w:num w:numId="11">
    <w:abstractNumId w:val="18"/>
  </w:num>
  <w:num w:numId="12">
    <w:abstractNumId w:val="6"/>
  </w:num>
  <w:num w:numId="13">
    <w:abstractNumId w:val="15"/>
  </w:num>
  <w:num w:numId="14">
    <w:abstractNumId w:val="8"/>
  </w:num>
  <w:num w:numId="15">
    <w:abstractNumId w:val="4"/>
  </w:num>
  <w:num w:numId="16">
    <w:abstractNumId w:val="3"/>
  </w:num>
  <w:num w:numId="17">
    <w:abstractNumId w:val="7"/>
  </w:num>
  <w:num w:numId="18">
    <w:abstractNumId w:val="1"/>
  </w:num>
  <w:num w:numId="19">
    <w:abstractNumId w:val="2"/>
  </w:num>
  <w:num w:numId="20">
    <w:abstractNumId w:val="16"/>
  </w:num>
  <w:num w:numId="21">
    <w:abstractNumId w:val="9"/>
  </w:num>
  <w:num w:numId="22">
    <w:abstractNumId w:val="12"/>
  </w:num>
  <w:num w:numId="23">
    <w:abstractNumId w:val="23"/>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C0"/>
    <w:rsid w:val="000045EF"/>
    <w:rsid w:val="00004D53"/>
    <w:rsid w:val="0000541F"/>
    <w:rsid w:val="000071B9"/>
    <w:rsid w:val="00011255"/>
    <w:rsid w:val="00015EE9"/>
    <w:rsid w:val="0001648A"/>
    <w:rsid w:val="00030214"/>
    <w:rsid w:val="000323C7"/>
    <w:rsid w:val="00037C16"/>
    <w:rsid w:val="0004473E"/>
    <w:rsid w:val="0005526F"/>
    <w:rsid w:val="00057AD5"/>
    <w:rsid w:val="0006379D"/>
    <w:rsid w:val="00066B33"/>
    <w:rsid w:val="00072CCB"/>
    <w:rsid w:val="000764F8"/>
    <w:rsid w:val="00081C54"/>
    <w:rsid w:val="000912A3"/>
    <w:rsid w:val="000B3626"/>
    <w:rsid w:val="000C0CB7"/>
    <w:rsid w:val="000C7B15"/>
    <w:rsid w:val="000D00BC"/>
    <w:rsid w:val="000D0D0E"/>
    <w:rsid w:val="000D0DC8"/>
    <w:rsid w:val="000F4659"/>
    <w:rsid w:val="001103C3"/>
    <w:rsid w:val="001200C7"/>
    <w:rsid w:val="001218AC"/>
    <w:rsid w:val="00134924"/>
    <w:rsid w:val="001517C5"/>
    <w:rsid w:val="001524A3"/>
    <w:rsid w:val="0015456F"/>
    <w:rsid w:val="0016484C"/>
    <w:rsid w:val="00167280"/>
    <w:rsid w:val="00181C83"/>
    <w:rsid w:val="001822C7"/>
    <w:rsid w:val="001851F3"/>
    <w:rsid w:val="001947EC"/>
    <w:rsid w:val="001A321E"/>
    <w:rsid w:val="001C6366"/>
    <w:rsid w:val="001D70AA"/>
    <w:rsid w:val="00204100"/>
    <w:rsid w:val="00206E71"/>
    <w:rsid w:val="00217B15"/>
    <w:rsid w:val="00226E37"/>
    <w:rsid w:val="0023133E"/>
    <w:rsid w:val="00234E7B"/>
    <w:rsid w:val="00246758"/>
    <w:rsid w:val="00255553"/>
    <w:rsid w:val="002573A9"/>
    <w:rsid w:val="00276FB7"/>
    <w:rsid w:val="00283F95"/>
    <w:rsid w:val="0029504E"/>
    <w:rsid w:val="002A38FC"/>
    <w:rsid w:val="002A66D9"/>
    <w:rsid w:val="002B3563"/>
    <w:rsid w:val="002C6884"/>
    <w:rsid w:val="002D59E9"/>
    <w:rsid w:val="002E23D1"/>
    <w:rsid w:val="003122C7"/>
    <w:rsid w:val="003423F4"/>
    <w:rsid w:val="003509F3"/>
    <w:rsid w:val="00361DA3"/>
    <w:rsid w:val="0036733C"/>
    <w:rsid w:val="00370A4D"/>
    <w:rsid w:val="0037260E"/>
    <w:rsid w:val="003731B2"/>
    <w:rsid w:val="00386149"/>
    <w:rsid w:val="00386372"/>
    <w:rsid w:val="00395C06"/>
    <w:rsid w:val="003A0DFF"/>
    <w:rsid w:val="003C5440"/>
    <w:rsid w:val="003C5B63"/>
    <w:rsid w:val="003C7EAD"/>
    <w:rsid w:val="00405B0A"/>
    <w:rsid w:val="00406B25"/>
    <w:rsid w:val="00435D3A"/>
    <w:rsid w:val="00457240"/>
    <w:rsid w:val="00460942"/>
    <w:rsid w:val="00467479"/>
    <w:rsid w:val="004770E6"/>
    <w:rsid w:val="004A276B"/>
    <w:rsid w:val="004A33BD"/>
    <w:rsid w:val="004A3E1E"/>
    <w:rsid w:val="004C4D5B"/>
    <w:rsid w:val="004D63BA"/>
    <w:rsid w:val="00502D4D"/>
    <w:rsid w:val="00507377"/>
    <w:rsid w:val="00513F06"/>
    <w:rsid w:val="00516147"/>
    <w:rsid w:val="0051615C"/>
    <w:rsid w:val="00527952"/>
    <w:rsid w:val="00536045"/>
    <w:rsid w:val="00540EC4"/>
    <w:rsid w:val="0056277D"/>
    <w:rsid w:val="005A1FBC"/>
    <w:rsid w:val="005A2A5E"/>
    <w:rsid w:val="005A565A"/>
    <w:rsid w:val="005B39C4"/>
    <w:rsid w:val="005C68AE"/>
    <w:rsid w:val="005D248C"/>
    <w:rsid w:val="005F09CA"/>
    <w:rsid w:val="00600AA7"/>
    <w:rsid w:val="0060336E"/>
    <w:rsid w:val="00610A73"/>
    <w:rsid w:val="00611D3D"/>
    <w:rsid w:val="00616FB9"/>
    <w:rsid w:val="0064334E"/>
    <w:rsid w:val="00652A39"/>
    <w:rsid w:val="00652A9C"/>
    <w:rsid w:val="006558CB"/>
    <w:rsid w:val="006610FA"/>
    <w:rsid w:val="00664E83"/>
    <w:rsid w:val="00667D1F"/>
    <w:rsid w:val="00676841"/>
    <w:rsid w:val="00680D53"/>
    <w:rsid w:val="0069006E"/>
    <w:rsid w:val="006914BE"/>
    <w:rsid w:val="00696F07"/>
    <w:rsid w:val="006B09FA"/>
    <w:rsid w:val="006B3445"/>
    <w:rsid w:val="006D07CC"/>
    <w:rsid w:val="006E2DDF"/>
    <w:rsid w:val="006E6708"/>
    <w:rsid w:val="00700700"/>
    <w:rsid w:val="00702DFE"/>
    <w:rsid w:val="0070711C"/>
    <w:rsid w:val="00710F62"/>
    <w:rsid w:val="007116A2"/>
    <w:rsid w:val="0072623A"/>
    <w:rsid w:val="00730B83"/>
    <w:rsid w:val="007348DF"/>
    <w:rsid w:val="00735FD8"/>
    <w:rsid w:val="00736065"/>
    <w:rsid w:val="00742F06"/>
    <w:rsid w:val="007503E8"/>
    <w:rsid w:val="007554AC"/>
    <w:rsid w:val="0077603F"/>
    <w:rsid w:val="00776BAA"/>
    <w:rsid w:val="00790AE7"/>
    <w:rsid w:val="007938DE"/>
    <w:rsid w:val="0079392C"/>
    <w:rsid w:val="00793950"/>
    <w:rsid w:val="007A3345"/>
    <w:rsid w:val="007A44E1"/>
    <w:rsid w:val="007B3635"/>
    <w:rsid w:val="007B363C"/>
    <w:rsid w:val="007B46FA"/>
    <w:rsid w:val="007C4758"/>
    <w:rsid w:val="007D6811"/>
    <w:rsid w:val="007E59A0"/>
    <w:rsid w:val="007F11E8"/>
    <w:rsid w:val="00807D73"/>
    <w:rsid w:val="008147B9"/>
    <w:rsid w:val="0081780E"/>
    <w:rsid w:val="00821379"/>
    <w:rsid w:val="0082518C"/>
    <w:rsid w:val="00843C67"/>
    <w:rsid w:val="00845914"/>
    <w:rsid w:val="008464EB"/>
    <w:rsid w:val="00850C97"/>
    <w:rsid w:val="008635E0"/>
    <w:rsid w:val="00863952"/>
    <w:rsid w:val="008658E5"/>
    <w:rsid w:val="00872A4C"/>
    <w:rsid w:val="00876F68"/>
    <w:rsid w:val="00877FFE"/>
    <w:rsid w:val="00881B9E"/>
    <w:rsid w:val="008943DA"/>
    <w:rsid w:val="008A158C"/>
    <w:rsid w:val="008A19B4"/>
    <w:rsid w:val="008A3E1D"/>
    <w:rsid w:val="008A441A"/>
    <w:rsid w:val="008B282B"/>
    <w:rsid w:val="008B60D1"/>
    <w:rsid w:val="008C3504"/>
    <w:rsid w:val="008D4D9E"/>
    <w:rsid w:val="008D51E7"/>
    <w:rsid w:val="008E0F33"/>
    <w:rsid w:val="008E2464"/>
    <w:rsid w:val="008E3398"/>
    <w:rsid w:val="008E52C1"/>
    <w:rsid w:val="00902EA9"/>
    <w:rsid w:val="00910503"/>
    <w:rsid w:val="00910D42"/>
    <w:rsid w:val="009138DD"/>
    <w:rsid w:val="00932986"/>
    <w:rsid w:val="00942361"/>
    <w:rsid w:val="009515E2"/>
    <w:rsid w:val="00956B81"/>
    <w:rsid w:val="009603D4"/>
    <w:rsid w:val="0096492F"/>
    <w:rsid w:val="0096689E"/>
    <w:rsid w:val="009717F8"/>
    <w:rsid w:val="00975169"/>
    <w:rsid w:val="0098686D"/>
    <w:rsid w:val="00996328"/>
    <w:rsid w:val="009B184D"/>
    <w:rsid w:val="009B705D"/>
    <w:rsid w:val="009B789B"/>
    <w:rsid w:val="009D33BE"/>
    <w:rsid w:val="009F0FA5"/>
    <w:rsid w:val="009F1E4F"/>
    <w:rsid w:val="00A12475"/>
    <w:rsid w:val="00A17580"/>
    <w:rsid w:val="00A2333F"/>
    <w:rsid w:val="00A33F8F"/>
    <w:rsid w:val="00A35E18"/>
    <w:rsid w:val="00A41A1C"/>
    <w:rsid w:val="00A46AB0"/>
    <w:rsid w:val="00A62041"/>
    <w:rsid w:val="00A74C56"/>
    <w:rsid w:val="00A75019"/>
    <w:rsid w:val="00A7679C"/>
    <w:rsid w:val="00A853B0"/>
    <w:rsid w:val="00A92003"/>
    <w:rsid w:val="00A93DF5"/>
    <w:rsid w:val="00A96222"/>
    <w:rsid w:val="00AA2C6D"/>
    <w:rsid w:val="00AB1980"/>
    <w:rsid w:val="00AB4DD2"/>
    <w:rsid w:val="00AB636C"/>
    <w:rsid w:val="00AC0142"/>
    <w:rsid w:val="00AC10C3"/>
    <w:rsid w:val="00AE7A23"/>
    <w:rsid w:val="00AF3A7A"/>
    <w:rsid w:val="00B05F11"/>
    <w:rsid w:val="00B065A7"/>
    <w:rsid w:val="00B07328"/>
    <w:rsid w:val="00B1044E"/>
    <w:rsid w:val="00B16B37"/>
    <w:rsid w:val="00B36862"/>
    <w:rsid w:val="00B43461"/>
    <w:rsid w:val="00B64C81"/>
    <w:rsid w:val="00B81827"/>
    <w:rsid w:val="00B85824"/>
    <w:rsid w:val="00B86985"/>
    <w:rsid w:val="00B9365D"/>
    <w:rsid w:val="00BA0C7D"/>
    <w:rsid w:val="00BA4009"/>
    <w:rsid w:val="00BC197F"/>
    <w:rsid w:val="00BC59E0"/>
    <w:rsid w:val="00BD1F00"/>
    <w:rsid w:val="00BD2A72"/>
    <w:rsid w:val="00BD3F30"/>
    <w:rsid w:val="00BD4B28"/>
    <w:rsid w:val="00BE0CED"/>
    <w:rsid w:val="00BF7E9E"/>
    <w:rsid w:val="00C01708"/>
    <w:rsid w:val="00C04476"/>
    <w:rsid w:val="00C07E07"/>
    <w:rsid w:val="00C267F6"/>
    <w:rsid w:val="00C35747"/>
    <w:rsid w:val="00C36F4B"/>
    <w:rsid w:val="00C46DDF"/>
    <w:rsid w:val="00C67E67"/>
    <w:rsid w:val="00C70CC5"/>
    <w:rsid w:val="00C80AE1"/>
    <w:rsid w:val="00C824BB"/>
    <w:rsid w:val="00C949D3"/>
    <w:rsid w:val="00C97B21"/>
    <w:rsid w:val="00CA67EC"/>
    <w:rsid w:val="00CB03DC"/>
    <w:rsid w:val="00CB60F4"/>
    <w:rsid w:val="00CB6827"/>
    <w:rsid w:val="00CB7B3E"/>
    <w:rsid w:val="00CC321C"/>
    <w:rsid w:val="00CC332D"/>
    <w:rsid w:val="00CD3EC4"/>
    <w:rsid w:val="00CD5C05"/>
    <w:rsid w:val="00CD651F"/>
    <w:rsid w:val="00CD70CD"/>
    <w:rsid w:val="00CE4C33"/>
    <w:rsid w:val="00D12187"/>
    <w:rsid w:val="00D22E57"/>
    <w:rsid w:val="00D3372B"/>
    <w:rsid w:val="00D3568C"/>
    <w:rsid w:val="00D40DD6"/>
    <w:rsid w:val="00D4613D"/>
    <w:rsid w:val="00D63635"/>
    <w:rsid w:val="00D66DAD"/>
    <w:rsid w:val="00D9003E"/>
    <w:rsid w:val="00D94027"/>
    <w:rsid w:val="00D95479"/>
    <w:rsid w:val="00D95F05"/>
    <w:rsid w:val="00DB3068"/>
    <w:rsid w:val="00DB562F"/>
    <w:rsid w:val="00DC3EE0"/>
    <w:rsid w:val="00DC66B6"/>
    <w:rsid w:val="00DE579C"/>
    <w:rsid w:val="00DF7BCC"/>
    <w:rsid w:val="00E07ED5"/>
    <w:rsid w:val="00E2773B"/>
    <w:rsid w:val="00E40479"/>
    <w:rsid w:val="00E43EF2"/>
    <w:rsid w:val="00E46BB3"/>
    <w:rsid w:val="00E51CA3"/>
    <w:rsid w:val="00E8556A"/>
    <w:rsid w:val="00E92E48"/>
    <w:rsid w:val="00EA5D20"/>
    <w:rsid w:val="00EC3A7C"/>
    <w:rsid w:val="00EC59E2"/>
    <w:rsid w:val="00EC7C13"/>
    <w:rsid w:val="00ED5D66"/>
    <w:rsid w:val="00EE02DD"/>
    <w:rsid w:val="00EF3FB3"/>
    <w:rsid w:val="00F1357A"/>
    <w:rsid w:val="00F13A4C"/>
    <w:rsid w:val="00F23475"/>
    <w:rsid w:val="00F3170F"/>
    <w:rsid w:val="00F321D4"/>
    <w:rsid w:val="00F37470"/>
    <w:rsid w:val="00F502DD"/>
    <w:rsid w:val="00F562E8"/>
    <w:rsid w:val="00F57A16"/>
    <w:rsid w:val="00F622E2"/>
    <w:rsid w:val="00F64D85"/>
    <w:rsid w:val="00F82E04"/>
    <w:rsid w:val="00F863B1"/>
    <w:rsid w:val="00FC295A"/>
    <w:rsid w:val="00FC2C02"/>
    <w:rsid w:val="00FC353C"/>
    <w:rsid w:val="00FD593D"/>
    <w:rsid w:val="00FD63C0"/>
    <w:rsid w:val="00FE0E57"/>
    <w:rsid w:val="00FE1438"/>
    <w:rsid w:val="00FE16DA"/>
    <w:rsid w:val="00FF4C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09D8429"/>
  <w15:chartTrackingRefBased/>
  <w15:docId w15:val="{6B6DC4D4-CFCA-4522-BA14-75158E41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59A0"/>
    <w:rPr>
      <w:rFonts w:cs="Times"/>
    </w:rPr>
  </w:style>
  <w:style w:type="paragraph" w:styleId="Titre1">
    <w:name w:val="heading 1"/>
    <w:basedOn w:val="Normal"/>
    <w:next w:val="Normal"/>
    <w:qFormat/>
    <w:pPr>
      <w:keepNext/>
      <w:jc w:val="both"/>
      <w:outlineLvl w:val="0"/>
    </w:pPr>
    <w:rPr>
      <w:rFonts w:ascii="Arial" w:hAnsi="Arial" w:cs="Arial"/>
      <w:sz w:val="24"/>
      <w:szCs w:val="24"/>
    </w:rPr>
  </w:style>
  <w:style w:type="paragraph" w:styleId="Titre2">
    <w:name w:val="heading 2"/>
    <w:basedOn w:val="Normal"/>
    <w:next w:val="Normal"/>
    <w:link w:val="Titre2Car"/>
    <w:qFormat/>
    <w:pPr>
      <w:keepNext/>
      <w:jc w:val="both"/>
      <w:outlineLvl w:val="1"/>
    </w:pPr>
    <w:rPr>
      <w:rFonts w:ascii="Arial" w:hAnsi="Arial" w:cs="Arial"/>
      <w:b/>
      <w:bCs/>
      <w:sz w:val="24"/>
      <w:szCs w:val="24"/>
    </w:rPr>
  </w:style>
  <w:style w:type="paragraph" w:styleId="Titre3">
    <w:name w:val="heading 3"/>
    <w:basedOn w:val="Normal"/>
    <w:next w:val="Normal"/>
    <w:qFormat/>
    <w:pPr>
      <w:keepNext/>
      <w:ind w:firstLine="708"/>
      <w:outlineLvl w:val="2"/>
    </w:pPr>
    <w:rPr>
      <w:rFonts w:ascii="Arial" w:hAnsi="Arial" w:cs="Arial"/>
      <w:sz w:val="24"/>
      <w:szCs w:val="24"/>
    </w:rPr>
  </w:style>
  <w:style w:type="paragraph" w:styleId="Titre4">
    <w:name w:val="heading 4"/>
    <w:basedOn w:val="Normal"/>
    <w:next w:val="Normal"/>
    <w:qFormat/>
    <w:pPr>
      <w:keepNext/>
      <w:jc w:val="center"/>
      <w:outlineLvl w:val="3"/>
    </w:pPr>
    <w:rPr>
      <w:rFonts w:ascii="Arial" w:hAnsi="Arial" w:cs="Arial"/>
      <w:b/>
      <w:bCs/>
      <w:sz w:val="28"/>
      <w:szCs w:val="28"/>
      <w:u w:val="single"/>
    </w:rPr>
  </w:style>
  <w:style w:type="paragraph" w:styleId="Titre5">
    <w:name w:val="heading 5"/>
    <w:basedOn w:val="Normal"/>
    <w:next w:val="Normal"/>
    <w:qFormat/>
    <w:pPr>
      <w:keepNext/>
      <w:jc w:val="center"/>
      <w:outlineLvl w:val="4"/>
    </w:pPr>
    <w:rPr>
      <w:rFonts w:ascii="Arial" w:hAnsi="Arial" w:cs="Arial"/>
      <w:b/>
      <w:bCs/>
      <w:sz w:val="24"/>
      <w:szCs w:val="24"/>
      <w:u w:val="single"/>
    </w:rPr>
  </w:style>
  <w:style w:type="paragraph" w:styleId="Titre6">
    <w:name w:val="heading 6"/>
    <w:basedOn w:val="Normal"/>
    <w:next w:val="Normal"/>
    <w:qFormat/>
    <w:pPr>
      <w:keepNext/>
      <w:ind w:left="5387"/>
      <w:jc w:val="center"/>
      <w:outlineLvl w:val="5"/>
    </w:pPr>
    <w:rPr>
      <w:rFonts w:ascii="Arial" w:hAnsi="Arial" w:cs="Arial"/>
      <w:b/>
      <w:bCs/>
      <w:sz w:val="28"/>
      <w:szCs w:val="28"/>
    </w:rPr>
  </w:style>
  <w:style w:type="paragraph" w:styleId="Titre7">
    <w:name w:val="heading 7"/>
    <w:basedOn w:val="Normal"/>
    <w:next w:val="Normal"/>
    <w:qFormat/>
    <w:pPr>
      <w:keepNext/>
      <w:ind w:left="5387"/>
      <w:jc w:val="center"/>
      <w:outlineLvl w:val="6"/>
    </w:pPr>
    <w:rPr>
      <w:rFonts w:ascii="Arial" w:hAnsi="Arial" w:cs="Arial"/>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819"/>
        <w:tab w:val="right" w:pos="9071"/>
      </w:tabs>
    </w:pPr>
  </w:style>
  <w:style w:type="paragraph" w:styleId="En-tte">
    <w:name w:val="header"/>
    <w:basedOn w:val="Normal"/>
    <w:pPr>
      <w:tabs>
        <w:tab w:val="center" w:pos="4819"/>
        <w:tab w:val="right" w:pos="9071"/>
      </w:tabs>
    </w:pPr>
  </w:style>
  <w:style w:type="paragraph" w:styleId="Corpsdetexte">
    <w:name w:val="Body Text"/>
    <w:basedOn w:val="Normal"/>
    <w:pPr>
      <w:jc w:val="both"/>
    </w:pPr>
    <w:rPr>
      <w:rFonts w:ascii="Arial" w:hAnsi="Arial" w:cs="Arial"/>
      <w:sz w:val="24"/>
      <w:szCs w:val="24"/>
    </w:rPr>
  </w:style>
  <w:style w:type="character" w:styleId="Numrodepage">
    <w:name w:val="page number"/>
    <w:basedOn w:val="Policepardfaut"/>
  </w:style>
  <w:style w:type="character" w:styleId="Lienhypertexte">
    <w:name w:val="Hyperlink"/>
    <w:uiPriority w:val="99"/>
    <w:unhideWhenUsed/>
    <w:rsid w:val="0004473E"/>
    <w:rPr>
      <w:color w:val="0000FF"/>
      <w:u w:val="single"/>
    </w:rPr>
  </w:style>
  <w:style w:type="paragraph" w:styleId="Textedebulles">
    <w:name w:val="Balloon Text"/>
    <w:basedOn w:val="Normal"/>
    <w:link w:val="TextedebullesCar"/>
    <w:rsid w:val="001524A3"/>
    <w:rPr>
      <w:rFonts w:ascii="Segoe UI" w:hAnsi="Segoe UI" w:cs="Segoe UI"/>
      <w:sz w:val="18"/>
      <w:szCs w:val="18"/>
    </w:rPr>
  </w:style>
  <w:style w:type="character" w:customStyle="1" w:styleId="TextedebullesCar">
    <w:name w:val="Texte de bulles Car"/>
    <w:link w:val="Textedebulles"/>
    <w:rsid w:val="001524A3"/>
    <w:rPr>
      <w:rFonts w:ascii="Segoe UI" w:hAnsi="Segoe UI" w:cs="Segoe UI"/>
      <w:sz w:val="18"/>
      <w:szCs w:val="18"/>
    </w:rPr>
  </w:style>
  <w:style w:type="paragraph" w:customStyle="1" w:styleId="p1">
    <w:name w:val="p1"/>
    <w:basedOn w:val="Normal"/>
    <w:rsid w:val="008E3398"/>
    <w:pPr>
      <w:spacing w:before="100" w:beforeAutospacing="1" w:after="100" w:afterAutospacing="1"/>
    </w:pPr>
    <w:rPr>
      <w:rFonts w:ascii="Times New Roman" w:eastAsia="Calibri" w:hAnsi="Times New Roman" w:cs="Times New Roman"/>
      <w:sz w:val="24"/>
      <w:szCs w:val="24"/>
    </w:rPr>
  </w:style>
  <w:style w:type="paragraph" w:customStyle="1" w:styleId="p2">
    <w:name w:val="p2"/>
    <w:basedOn w:val="Normal"/>
    <w:rsid w:val="008E3398"/>
    <w:pPr>
      <w:spacing w:before="100" w:beforeAutospacing="1" w:after="100" w:afterAutospacing="1"/>
    </w:pPr>
    <w:rPr>
      <w:rFonts w:ascii="Times New Roman" w:eastAsia="Calibri" w:hAnsi="Times New Roman" w:cs="Times New Roman"/>
      <w:sz w:val="24"/>
      <w:szCs w:val="24"/>
    </w:rPr>
  </w:style>
  <w:style w:type="character" w:customStyle="1" w:styleId="s1">
    <w:name w:val="s1"/>
    <w:rsid w:val="008E3398"/>
  </w:style>
  <w:style w:type="character" w:styleId="Marquedecommentaire">
    <w:name w:val="annotation reference"/>
    <w:basedOn w:val="Policepardfaut"/>
    <w:rsid w:val="00680D53"/>
    <w:rPr>
      <w:sz w:val="16"/>
      <w:szCs w:val="16"/>
    </w:rPr>
  </w:style>
  <w:style w:type="paragraph" w:styleId="Commentaire">
    <w:name w:val="annotation text"/>
    <w:basedOn w:val="Normal"/>
    <w:link w:val="CommentaireCar"/>
    <w:rsid w:val="00680D53"/>
  </w:style>
  <w:style w:type="character" w:customStyle="1" w:styleId="CommentaireCar">
    <w:name w:val="Commentaire Car"/>
    <w:basedOn w:val="Policepardfaut"/>
    <w:link w:val="Commentaire"/>
    <w:rsid w:val="00680D53"/>
    <w:rPr>
      <w:rFonts w:cs="Times"/>
    </w:rPr>
  </w:style>
  <w:style w:type="paragraph" w:styleId="Objetducommentaire">
    <w:name w:val="annotation subject"/>
    <w:basedOn w:val="Commentaire"/>
    <w:next w:val="Commentaire"/>
    <w:link w:val="ObjetducommentaireCar"/>
    <w:rsid w:val="00680D53"/>
    <w:rPr>
      <w:b/>
      <w:bCs/>
    </w:rPr>
  </w:style>
  <w:style w:type="character" w:customStyle="1" w:styleId="ObjetducommentaireCar">
    <w:name w:val="Objet du commentaire Car"/>
    <w:basedOn w:val="CommentaireCar"/>
    <w:link w:val="Objetducommentaire"/>
    <w:rsid w:val="00680D53"/>
    <w:rPr>
      <w:rFonts w:cs="Times"/>
      <w:b/>
      <w:bCs/>
    </w:rPr>
  </w:style>
  <w:style w:type="paragraph" w:styleId="Paragraphedeliste">
    <w:name w:val="List Paragraph"/>
    <w:basedOn w:val="Normal"/>
    <w:uiPriority w:val="34"/>
    <w:qFormat/>
    <w:rsid w:val="00361DA3"/>
    <w:pPr>
      <w:ind w:left="720"/>
    </w:pPr>
    <w:rPr>
      <w:rFonts w:ascii="Calibri" w:eastAsiaTheme="minorHAnsi" w:hAnsi="Calibri" w:cs="Calibri"/>
      <w:sz w:val="22"/>
      <w:szCs w:val="22"/>
      <w:lang w:eastAsia="en-US"/>
    </w:rPr>
  </w:style>
  <w:style w:type="paragraph" w:styleId="NormalWeb">
    <w:name w:val="Normal (Web)"/>
    <w:basedOn w:val="Normal"/>
    <w:uiPriority w:val="99"/>
    <w:unhideWhenUsed/>
    <w:rsid w:val="002A38FC"/>
    <w:pPr>
      <w:spacing w:before="100" w:beforeAutospacing="1" w:after="100" w:afterAutospacing="1"/>
    </w:pPr>
    <w:rPr>
      <w:rFonts w:ascii="Times New Roman" w:hAnsi="Times New Roman" w:cs="Times New Roman"/>
      <w:sz w:val="24"/>
      <w:szCs w:val="24"/>
    </w:rPr>
  </w:style>
  <w:style w:type="character" w:styleId="Accentuation">
    <w:name w:val="Emphasis"/>
    <w:basedOn w:val="Policepardfaut"/>
    <w:uiPriority w:val="20"/>
    <w:qFormat/>
    <w:rsid w:val="001822C7"/>
    <w:rPr>
      <w:i/>
      <w:iCs/>
    </w:rPr>
  </w:style>
  <w:style w:type="character" w:customStyle="1" w:styleId="Titre2Car">
    <w:name w:val="Titre 2 Car"/>
    <w:basedOn w:val="Policepardfaut"/>
    <w:link w:val="Titre2"/>
    <w:rsid w:val="001822C7"/>
    <w:rPr>
      <w:rFonts w:ascii="Arial" w:hAnsi="Arial" w:cs="Arial"/>
      <w:b/>
      <w:bCs/>
      <w:sz w:val="24"/>
      <w:szCs w:val="24"/>
    </w:rPr>
  </w:style>
  <w:style w:type="paragraph" w:customStyle="1" w:styleId="Default">
    <w:name w:val="Default"/>
    <w:rsid w:val="00BC59E0"/>
    <w:pPr>
      <w:autoSpaceDE w:val="0"/>
      <w:autoSpaceDN w:val="0"/>
      <w:adjustRightInd w:val="0"/>
    </w:pPr>
    <w:rPr>
      <w:rFonts w:ascii="Montserrat" w:eastAsia="Calibri" w:hAnsi="Montserrat" w:cs="Montserrat"/>
      <w:color w:val="000000"/>
      <w:sz w:val="24"/>
      <w:szCs w:val="24"/>
      <w:lang w:eastAsia="en-US"/>
    </w:rPr>
  </w:style>
  <w:style w:type="character" w:customStyle="1" w:styleId="lrzxr">
    <w:name w:val="lrzxr"/>
    <w:basedOn w:val="Policepardfaut"/>
    <w:rsid w:val="00181C83"/>
  </w:style>
  <w:style w:type="character" w:customStyle="1" w:styleId="jsx-393579183">
    <w:name w:val="jsx-393579183"/>
    <w:basedOn w:val="Policepardfaut"/>
    <w:rsid w:val="00FE1438"/>
  </w:style>
  <w:style w:type="character" w:styleId="lev">
    <w:name w:val="Strong"/>
    <w:basedOn w:val="Policepardfaut"/>
    <w:uiPriority w:val="22"/>
    <w:qFormat/>
    <w:rsid w:val="009515E2"/>
    <w:rPr>
      <w:b/>
      <w:bCs/>
    </w:rPr>
  </w:style>
  <w:style w:type="character" w:customStyle="1" w:styleId="markedcontent">
    <w:name w:val="markedcontent"/>
    <w:basedOn w:val="Policepardfaut"/>
    <w:rsid w:val="0069006E"/>
  </w:style>
  <w:style w:type="character" w:customStyle="1" w:styleId="css-901oao">
    <w:name w:val="css-901oao"/>
    <w:basedOn w:val="Policepardfaut"/>
    <w:rsid w:val="00B81827"/>
  </w:style>
  <w:style w:type="character" w:customStyle="1" w:styleId="r-18u37iz">
    <w:name w:val="r-18u37iz"/>
    <w:basedOn w:val="Policepardfaut"/>
    <w:rsid w:val="00B81827"/>
  </w:style>
  <w:style w:type="paragraph" w:customStyle="1" w:styleId="p3">
    <w:name w:val="p3"/>
    <w:basedOn w:val="Normal"/>
    <w:rsid w:val="00D94027"/>
    <w:pPr>
      <w:spacing w:before="100" w:beforeAutospacing="1" w:after="100" w:afterAutospacing="1"/>
    </w:pPr>
    <w:rPr>
      <w:rFonts w:ascii="Times New Roman" w:eastAsiaTheme="minorHAnsi" w:hAnsi="Times New Roman" w:cs="Times New Roman"/>
      <w:sz w:val="24"/>
      <w:szCs w:val="24"/>
    </w:rPr>
  </w:style>
  <w:style w:type="character" w:customStyle="1" w:styleId="s2">
    <w:name w:val="s2"/>
    <w:basedOn w:val="Policepardfaut"/>
    <w:rsid w:val="00D94027"/>
  </w:style>
  <w:style w:type="character" w:customStyle="1" w:styleId="hgkelc">
    <w:name w:val="hgkelc"/>
    <w:basedOn w:val="Policepardfaut"/>
    <w:rsid w:val="00C949D3"/>
  </w:style>
  <w:style w:type="paragraph" w:styleId="Textebrut">
    <w:name w:val="Plain Text"/>
    <w:basedOn w:val="Normal"/>
    <w:link w:val="TextebrutCar"/>
    <w:uiPriority w:val="99"/>
    <w:unhideWhenUsed/>
    <w:rsid w:val="00BF7E9E"/>
    <w:rPr>
      <w:rFonts w:ascii="Montserrat" w:eastAsiaTheme="minorHAnsi" w:hAnsi="Montserrat" w:cstheme="minorBidi"/>
      <w:sz w:val="22"/>
      <w:szCs w:val="21"/>
      <w:lang w:eastAsia="en-US"/>
    </w:rPr>
  </w:style>
  <w:style w:type="character" w:customStyle="1" w:styleId="TextebrutCar">
    <w:name w:val="Texte brut Car"/>
    <w:basedOn w:val="Policepardfaut"/>
    <w:link w:val="Textebrut"/>
    <w:uiPriority w:val="99"/>
    <w:rsid w:val="00BF7E9E"/>
    <w:rPr>
      <w:rFonts w:ascii="Montserrat" w:eastAsiaTheme="minorHAnsi" w:hAnsi="Montserrat" w:cstheme="minorBidi"/>
      <w:sz w:val="22"/>
      <w:szCs w:val="21"/>
      <w:lang w:eastAsia="en-US"/>
    </w:rPr>
  </w:style>
  <w:style w:type="character" w:customStyle="1" w:styleId="establishment-light-description">
    <w:name w:val="establishment-light-description"/>
    <w:basedOn w:val="Policepardfaut"/>
    <w:rsid w:val="002B3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2960">
      <w:bodyDiv w:val="1"/>
      <w:marLeft w:val="0"/>
      <w:marRight w:val="0"/>
      <w:marTop w:val="0"/>
      <w:marBottom w:val="0"/>
      <w:divBdr>
        <w:top w:val="none" w:sz="0" w:space="0" w:color="auto"/>
        <w:left w:val="none" w:sz="0" w:space="0" w:color="auto"/>
        <w:bottom w:val="none" w:sz="0" w:space="0" w:color="auto"/>
        <w:right w:val="none" w:sz="0" w:space="0" w:color="auto"/>
      </w:divBdr>
      <w:divsChild>
        <w:div w:id="385370714">
          <w:marLeft w:val="0"/>
          <w:marRight w:val="0"/>
          <w:marTop w:val="0"/>
          <w:marBottom w:val="0"/>
          <w:divBdr>
            <w:top w:val="none" w:sz="0" w:space="0" w:color="auto"/>
            <w:left w:val="none" w:sz="0" w:space="0" w:color="auto"/>
            <w:bottom w:val="none" w:sz="0" w:space="0" w:color="auto"/>
            <w:right w:val="none" w:sz="0" w:space="0" w:color="auto"/>
          </w:divBdr>
          <w:divsChild>
            <w:div w:id="1230068466">
              <w:marLeft w:val="0"/>
              <w:marRight w:val="0"/>
              <w:marTop w:val="0"/>
              <w:marBottom w:val="0"/>
              <w:divBdr>
                <w:top w:val="none" w:sz="0" w:space="0" w:color="auto"/>
                <w:left w:val="none" w:sz="0" w:space="0" w:color="auto"/>
                <w:bottom w:val="none" w:sz="0" w:space="0" w:color="auto"/>
                <w:right w:val="none" w:sz="0" w:space="0" w:color="auto"/>
              </w:divBdr>
              <w:divsChild>
                <w:div w:id="104440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9437">
      <w:bodyDiv w:val="1"/>
      <w:marLeft w:val="0"/>
      <w:marRight w:val="0"/>
      <w:marTop w:val="0"/>
      <w:marBottom w:val="0"/>
      <w:divBdr>
        <w:top w:val="none" w:sz="0" w:space="0" w:color="auto"/>
        <w:left w:val="none" w:sz="0" w:space="0" w:color="auto"/>
        <w:bottom w:val="none" w:sz="0" w:space="0" w:color="auto"/>
        <w:right w:val="none" w:sz="0" w:space="0" w:color="auto"/>
      </w:divBdr>
    </w:div>
    <w:div w:id="69666189">
      <w:bodyDiv w:val="1"/>
      <w:marLeft w:val="0"/>
      <w:marRight w:val="0"/>
      <w:marTop w:val="0"/>
      <w:marBottom w:val="0"/>
      <w:divBdr>
        <w:top w:val="none" w:sz="0" w:space="0" w:color="auto"/>
        <w:left w:val="none" w:sz="0" w:space="0" w:color="auto"/>
        <w:bottom w:val="none" w:sz="0" w:space="0" w:color="auto"/>
        <w:right w:val="none" w:sz="0" w:space="0" w:color="auto"/>
      </w:divBdr>
    </w:div>
    <w:div w:id="83304834">
      <w:bodyDiv w:val="1"/>
      <w:marLeft w:val="0"/>
      <w:marRight w:val="0"/>
      <w:marTop w:val="0"/>
      <w:marBottom w:val="0"/>
      <w:divBdr>
        <w:top w:val="none" w:sz="0" w:space="0" w:color="auto"/>
        <w:left w:val="none" w:sz="0" w:space="0" w:color="auto"/>
        <w:bottom w:val="none" w:sz="0" w:space="0" w:color="auto"/>
        <w:right w:val="none" w:sz="0" w:space="0" w:color="auto"/>
      </w:divBdr>
    </w:div>
    <w:div w:id="104738974">
      <w:bodyDiv w:val="1"/>
      <w:marLeft w:val="0"/>
      <w:marRight w:val="0"/>
      <w:marTop w:val="0"/>
      <w:marBottom w:val="0"/>
      <w:divBdr>
        <w:top w:val="none" w:sz="0" w:space="0" w:color="auto"/>
        <w:left w:val="none" w:sz="0" w:space="0" w:color="auto"/>
        <w:bottom w:val="none" w:sz="0" w:space="0" w:color="auto"/>
        <w:right w:val="none" w:sz="0" w:space="0" w:color="auto"/>
      </w:divBdr>
    </w:div>
    <w:div w:id="108280086">
      <w:bodyDiv w:val="1"/>
      <w:marLeft w:val="0"/>
      <w:marRight w:val="0"/>
      <w:marTop w:val="0"/>
      <w:marBottom w:val="0"/>
      <w:divBdr>
        <w:top w:val="none" w:sz="0" w:space="0" w:color="auto"/>
        <w:left w:val="none" w:sz="0" w:space="0" w:color="auto"/>
        <w:bottom w:val="none" w:sz="0" w:space="0" w:color="auto"/>
        <w:right w:val="none" w:sz="0" w:space="0" w:color="auto"/>
      </w:divBdr>
    </w:div>
    <w:div w:id="132455109">
      <w:bodyDiv w:val="1"/>
      <w:marLeft w:val="0"/>
      <w:marRight w:val="0"/>
      <w:marTop w:val="0"/>
      <w:marBottom w:val="0"/>
      <w:divBdr>
        <w:top w:val="none" w:sz="0" w:space="0" w:color="auto"/>
        <w:left w:val="none" w:sz="0" w:space="0" w:color="auto"/>
        <w:bottom w:val="none" w:sz="0" w:space="0" w:color="auto"/>
        <w:right w:val="none" w:sz="0" w:space="0" w:color="auto"/>
      </w:divBdr>
    </w:div>
    <w:div w:id="206651893">
      <w:bodyDiv w:val="1"/>
      <w:marLeft w:val="0"/>
      <w:marRight w:val="0"/>
      <w:marTop w:val="0"/>
      <w:marBottom w:val="0"/>
      <w:divBdr>
        <w:top w:val="none" w:sz="0" w:space="0" w:color="auto"/>
        <w:left w:val="none" w:sz="0" w:space="0" w:color="auto"/>
        <w:bottom w:val="none" w:sz="0" w:space="0" w:color="auto"/>
        <w:right w:val="none" w:sz="0" w:space="0" w:color="auto"/>
      </w:divBdr>
      <w:divsChild>
        <w:div w:id="1904949976">
          <w:marLeft w:val="0"/>
          <w:marRight w:val="0"/>
          <w:marTop w:val="0"/>
          <w:marBottom w:val="0"/>
          <w:divBdr>
            <w:top w:val="none" w:sz="0" w:space="0" w:color="auto"/>
            <w:left w:val="none" w:sz="0" w:space="0" w:color="auto"/>
            <w:bottom w:val="none" w:sz="0" w:space="0" w:color="auto"/>
            <w:right w:val="none" w:sz="0" w:space="0" w:color="auto"/>
          </w:divBdr>
        </w:div>
      </w:divsChild>
    </w:div>
    <w:div w:id="236012146">
      <w:bodyDiv w:val="1"/>
      <w:marLeft w:val="0"/>
      <w:marRight w:val="0"/>
      <w:marTop w:val="0"/>
      <w:marBottom w:val="0"/>
      <w:divBdr>
        <w:top w:val="none" w:sz="0" w:space="0" w:color="auto"/>
        <w:left w:val="none" w:sz="0" w:space="0" w:color="auto"/>
        <w:bottom w:val="none" w:sz="0" w:space="0" w:color="auto"/>
        <w:right w:val="none" w:sz="0" w:space="0" w:color="auto"/>
      </w:divBdr>
    </w:div>
    <w:div w:id="333999293">
      <w:bodyDiv w:val="1"/>
      <w:marLeft w:val="0"/>
      <w:marRight w:val="0"/>
      <w:marTop w:val="0"/>
      <w:marBottom w:val="0"/>
      <w:divBdr>
        <w:top w:val="none" w:sz="0" w:space="0" w:color="auto"/>
        <w:left w:val="none" w:sz="0" w:space="0" w:color="auto"/>
        <w:bottom w:val="none" w:sz="0" w:space="0" w:color="auto"/>
        <w:right w:val="none" w:sz="0" w:space="0" w:color="auto"/>
      </w:divBdr>
    </w:div>
    <w:div w:id="372774713">
      <w:bodyDiv w:val="1"/>
      <w:marLeft w:val="0"/>
      <w:marRight w:val="0"/>
      <w:marTop w:val="0"/>
      <w:marBottom w:val="0"/>
      <w:divBdr>
        <w:top w:val="none" w:sz="0" w:space="0" w:color="auto"/>
        <w:left w:val="none" w:sz="0" w:space="0" w:color="auto"/>
        <w:bottom w:val="none" w:sz="0" w:space="0" w:color="auto"/>
        <w:right w:val="none" w:sz="0" w:space="0" w:color="auto"/>
      </w:divBdr>
    </w:div>
    <w:div w:id="392048732">
      <w:bodyDiv w:val="1"/>
      <w:marLeft w:val="0"/>
      <w:marRight w:val="0"/>
      <w:marTop w:val="0"/>
      <w:marBottom w:val="0"/>
      <w:divBdr>
        <w:top w:val="none" w:sz="0" w:space="0" w:color="auto"/>
        <w:left w:val="none" w:sz="0" w:space="0" w:color="auto"/>
        <w:bottom w:val="none" w:sz="0" w:space="0" w:color="auto"/>
        <w:right w:val="none" w:sz="0" w:space="0" w:color="auto"/>
      </w:divBdr>
    </w:div>
    <w:div w:id="514223273">
      <w:bodyDiv w:val="1"/>
      <w:marLeft w:val="0"/>
      <w:marRight w:val="0"/>
      <w:marTop w:val="0"/>
      <w:marBottom w:val="0"/>
      <w:divBdr>
        <w:top w:val="none" w:sz="0" w:space="0" w:color="auto"/>
        <w:left w:val="none" w:sz="0" w:space="0" w:color="auto"/>
        <w:bottom w:val="none" w:sz="0" w:space="0" w:color="auto"/>
        <w:right w:val="none" w:sz="0" w:space="0" w:color="auto"/>
      </w:divBdr>
    </w:div>
    <w:div w:id="685442608">
      <w:bodyDiv w:val="1"/>
      <w:marLeft w:val="0"/>
      <w:marRight w:val="0"/>
      <w:marTop w:val="0"/>
      <w:marBottom w:val="0"/>
      <w:divBdr>
        <w:top w:val="none" w:sz="0" w:space="0" w:color="auto"/>
        <w:left w:val="none" w:sz="0" w:space="0" w:color="auto"/>
        <w:bottom w:val="none" w:sz="0" w:space="0" w:color="auto"/>
        <w:right w:val="none" w:sz="0" w:space="0" w:color="auto"/>
      </w:divBdr>
    </w:div>
    <w:div w:id="692730770">
      <w:bodyDiv w:val="1"/>
      <w:marLeft w:val="0"/>
      <w:marRight w:val="0"/>
      <w:marTop w:val="0"/>
      <w:marBottom w:val="0"/>
      <w:divBdr>
        <w:top w:val="none" w:sz="0" w:space="0" w:color="auto"/>
        <w:left w:val="none" w:sz="0" w:space="0" w:color="auto"/>
        <w:bottom w:val="none" w:sz="0" w:space="0" w:color="auto"/>
        <w:right w:val="none" w:sz="0" w:space="0" w:color="auto"/>
      </w:divBdr>
    </w:div>
    <w:div w:id="795028895">
      <w:bodyDiv w:val="1"/>
      <w:marLeft w:val="0"/>
      <w:marRight w:val="0"/>
      <w:marTop w:val="0"/>
      <w:marBottom w:val="0"/>
      <w:divBdr>
        <w:top w:val="none" w:sz="0" w:space="0" w:color="auto"/>
        <w:left w:val="none" w:sz="0" w:space="0" w:color="auto"/>
        <w:bottom w:val="none" w:sz="0" w:space="0" w:color="auto"/>
        <w:right w:val="none" w:sz="0" w:space="0" w:color="auto"/>
      </w:divBdr>
    </w:div>
    <w:div w:id="893853179">
      <w:bodyDiv w:val="1"/>
      <w:marLeft w:val="0"/>
      <w:marRight w:val="0"/>
      <w:marTop w:val="0"/>
      <w:marBottom w:val="0"/>
      <w:divBdr>
        <w:top w:val="none" w:sz="0" w:space="0" w:color="auto"/>
        <w:left w:val="none" w:sz="0" w:space="0" w:color="auto"/>
        <w:bottom w:val="none" w:sz="0" w:space="0" w:color="auto"/>
        <w:right w:val="none" w:sz="0" w:space="0" w:color="auto"/>
      </w:divBdr>
    </w:div>
    <w:div w:id="894704857">
      <w:bodyDiv w:val="1"/>
      <w:marLeft w:val="0"/>
      <w:marRight w:val="0"/>
      <w:marTop w:val="0"/>
      <w:marBottom w:val="0"/>
      <w:divBdr>
        <w:top w:val="none" w:sz="0" w:space="0" w:color="auto"/>
        <w:left w:val="none" w:sz="0" w:space="0" w:color="auto"/>
        <w:bottom w:val="none" w:sz="0" w:space="0" w:color="auto"/>
        <w:right w:val="none" w:sz="0" w:space="0" w:color="auto"/>
      </w:divBdr>
    </w:div>
    <w:div w:id="899288154">
      <w:bodyDiv w:val="1"/>
      <w:marLeft w:val="0"/>
      <w:marRight w:val="0"/>
      <w:marTop w:val="0"/>
      <w:marBottom w:val="0"/>
      <w:divBdr>
        <w:top w:val="none" w:sz="0" w:space="0" w:color="auto"/>
        <w:left w:val="none" w:sz="0" w:space="0" w:color="auto"/>
        <w:bottom w:val="none" w:sz="0" w:space="0" w:color="auto"/>
        <w:right w:val="none" w:sz="0" w:space="0" w:color="auto"/>
      </w:divBdr>
      <w:divsChild>
        <w:div w:id="2099979077">
          <w:marLeft w:val="0"/>
          <w:marRight w:val="0"/>
          <w:marTop w:val="0"/>
          <w:marBottom w:val="0"/>
          <w:divBdr>
            <w:top w:val="none" w:sz="0" w:space="0" w:color="auto"/>
            <w:left w:val="none" w:sz="0" w:space="0" w:color="auto"/>
            <w:bottom w:val="none" w:sz="0" w:space="0" w:color="auto"/>
            <w:right w:val="none" w:sz="0" w:space="0" w:color="auto"/>
          </w:divBdr>
        </w:div>
        <w:div w:id="2046900919">
          <w:marLeft w:val="0"/>
          <w:marRight w:val="0"/>
          <w:marTop w:val="0"/>
          <w:marBottom w:val="0"/>
          <w:divBdr>
            <w:top w:val="none" w:sz="0" w:space="0" w:color="auto"/>
            <w:left w:val="none" w:sz="0" w:space="0" w:color="auto"/>
            <w:bottom w:val="none" w:sz="0" w:space="0" w:color="auto"/>
            <w:right w:val="none" w:sz="0" w:space="0" w:color="auto"/>
          </w:divBdr>
        </w:div>
      </w:divsChild>
    </w:div>
    <w:div w:id="935019539">
      <w:bodyDiv w:val="1"/>
      <w:marLeft w:val="0"/>
      <w:marRight w:val="0"/>
      <w:marTop w:val="0"/>
      <w:marBottom w:val="0"/>
      <w:divBdr>
        <w:top w:val="none" w:sz="0" w:space="0" w:color="auto"/>
        <w:left w:val="none" w:sz="0" w:space="0" w:color="auto"/>
        <w:bottom w:val="none" w:sz="0" w:space="0" w:color="auto"/>
        <w:right w:val="none" w:sz="0" w:space="0" w:color="auto"/>
      </w:divBdr>
    </w:div>
    <w:div w:id="951743912">
      <w:bodyDiv w:val="1"/>
      <w:marLeft w:val="0"/>
      <w:marRight w:val="0"/>
      <w:marTop w:val="0"/>
      <w:marBottom w:val="0"/>
      <w:divBdr>
        <w:top w:val="none" w:sz="0" w:space="0" w:color="auto"/>
        <w:left w:val="none" w:sz="0" w:space="0" w:color="auto"/>
        <w:bottom w:val="none" w:sz="0" w:space="0" w:color="auto"/>
        <w:right w:val="none" w:sz="0" w:space="0" w:color="auto"/>
      </w:divBdr>
    </w:div>
    <w:div w:id="952054052">
      <w:bodyDiv w:val="1"/>
      <w:marLeft w:val="0"/>
      <w:marRight w:val="0"/>
      <w:marTop w:val="0"/>
      <w:marBottom w:val="0"/>
      <w:divBdr>
        <w:top w:val="none" w:sz="0" w:space="0" w:color="auto"/>
        <w:left w:val="none" w:sz="0" w:space="0" w:color="auto"/>
        <w:bottom w:val="none" w:sz="0" w:space="0" w:color="auto"/>
        <w:right w:val="none" w:sz="0" w:space="0" w:color="auto"/>
      </w:divBdr>
    </w:div>
    <w:div w:id="987979282">
      <w:bodyDiv w:val="1"/>
      <w:marLeft w:val="0"/>
      <w:marRight w:val="0"/>
      <w:marTop w:val="0"/>
      <w:marBottom w:val="0"/>
      <w:divBdr>
        <w:top w:val="none" w:sz="0" w:space="0" w:color="auto"/>
        <w:left w:val="none" w:sz="0" w:space="0" w:color="auto"/>
        <w:bottom w:val="none" w:sz="0" w:space="0" w:color="auto"/>
        <w:right w:val="none" w:sz="0" w:space="0" w:color="auto"/>
      </w:divBdr>
    </w:div>
    <w:div w:id="1017735339">
      <w:bodyDiv w:val="1"/>
      <w:marLeft w:val="0"/>
      <w:marRight w:val="0"/>
      <w:marTop w:val="0"/>
      <w:marBottom w:val="0"/>
      <w:divBdr>
        <w:top w:val="none" w:sz="0" w:space="0" w:color="auto"/>
        <w:left w:val="none" w:sz="0" w:space="0" w:color="auto"/>
        <w:bottom w:val="none" w:sz="0" w:space="0" w:color="auto"/>
        <w:right w:val="none" w:sz="0" w:space="0" w:color="auto"/>
      </w:divBdr>
    </w:div>
    <w:div w:id="1085228940">
      <w:bodyDiv w:val="1"/>
      <w:marLeft w:val="0"/>
      <w:marRight w:val="0"/>
      <w:marTop w:val="0"/>
      <w:marBottom w:val="0"/>
      <w:divBdr>
        <w:top w:val="none" w:sz="0" w:space="0" w:color="auto"/>
        <w:left w:val="none" w:sz="0" w:space="0" w:color="auto"/>
        <w:bottom w:val="none" w:sz="0" w:space="0" w:color="auto"/>
        <w:right w:val="none" w:sz="0" w:space="0" w:color="auto"/>
      </w:divBdr>
    </w:div>
    <w:div w:id="1095398182">
      <w:bodyDiv w:val="1"/>
      <w:marLeft w:val="0"/>
      <w:marRight w:val="0"/>
      <w:marTop w:val="0"/>
      <w:marBottom w:val="0"/>
      <w:divBdr>
        <w:top w:val="none" w:sz="0" w:space="0" w:color="auto"/>
        <w:left w:val="none" w:sz="0" w:space="0" w:color="auto"/>
        <w:bottom w:val="none" w:sz="0" w:space="0" w:color="auto"/>
        <w:right w:val="none" w:sz="0" w:space="0" w:color="auto"/>
      </w:divBdr>
    </w:div>
    <w:div w:id="1099376646">
      <w:bodyDiv w:val="1"/>
      <w:marLeft w:val="0"/>
      <w:marRight w:val="0"/>
      <w:marTop w:val="0"/>
      <w:marBottom w:val="0"/>
      <w:divBdr>
        <w:top w:val="none" w:sz="0" w:space="0" w:color="auto"/>
        <w:left w:val="none" w:sz="0" w:space="0" w:color="auto"/>
        <w:bottom w:val="none" w:sz="0" w:space="0" w:color="auto"/>
        <w:right w:val="none" w:sz="0" w:space="0" w:color="auto"/>
      </w:divBdr>
      <w:divsChild>
        <w:div w:id="326398248">
          <w:marLeft w:val="0"/>
          <w:marRight w:val="0"/>
          <w:marTop w:val="0"/>
          <w:marBottom w:val="0"/>
          <w:divBdr>
            <w:top w:val="none" w:sz="0" w:space="0" w:color="auto"/>
            <w:left w:val="none" w:sz="0" w:space="0" w:color="auto"/>
            <w:bottom w:val="none" w:sz="0" w:space="0" w:color="auto"/>
            <w:right w:val="none" w:sz="0" w:space="0" w:color="auto"/>
          </w:divBdr>
        </w:div>
        <w:div w:id="713774895">
          <w:marLeft w:val="0"/>
          <w:marRight w:val="0"/>
          <w:marTop w:val="0"/>
          <w:marBottom w:val="0"/>
          <w:divBdr>
            <w:top w:val="none" w:sz="0" w:space="0" w:color="auto"/>
            <w:left w:val="none" w:sz="0" w:space="0" w:color="auto"/>
            <w:bottom w:val="none" w:sz="0" w:space="0" w:color="auto"/>
            <w:right w:val="none" w:sz="0" w:space="0" w:color="auto"/>
          </w:divBdr>
        </w:div>
      </w:divsChild>
    </w:div>
    <w:div w:id="1124469131">
      <w:bodyDiv w:val="1"/>
      <w:marLeft w:val="0"/>
      <w:marRight w:val="0"/>
      <w:marTop w:val="0"/>
      <w:marBottom w:val="0"/>
      <w:divBdr>
        <w:top w:val="none" w:sz="0" w:space="0" w:color="auto"/>
        <w:left w:val="none" w:sz="0" w:space="0" w:color="auto"/>
        <w:bottom w:val="none" w:sz="0" w:space="0" w:color="auto"/>
        <w:right w:val="none" w:sz="0" w:space="0" w:color="auto"/>
      </w:divBdr>
    </w:div>
    <w:div w:id="1126001101">
      <w:bodyDiv w:val="1"/>
      <w:marLeft w:val="0"/>
      <w:marRight w:val="0"/>
      <w:marTop w:val="0"/>
      <w:marBottom w:val="0"/>
      <w:divBdr>
        <w:top w:val="none" w:sz="0" w:space="0" w:color="auto"/>
        <w:left w:val="none" w:sz="0" w:space="0" w:color="auto"/>
        <w:bottom w:val="none" w:sz="0" w:space="0" w:color="auto"/>
        <w:right w:val="none" w:sz="0" w:space="0" w:color="auto"/>
      </w:divBdr>
    </w:div>
    <w:div w:id="1131753769">
      <w:bodyDiv w:val="1"/>
      <w:marLeft w:val="0"/>
      <w:marRight w:val="0"/>
      <w:marTop w:val="0"/>
      <w:marBottom w:val="0"/>
      <w:divBdr>
        <w:top w:val="none" w:sz="0" w:space="0" w:color="auto"/>
        <w:left w:val="none" w:sz="0" w:space="0" w:color="auto"/>
        <w:bottom w:val="none" w:sz="0" w:space="0" w:color="auto"/>
        <w:right w:val="none" w:sz="0" w:space="0" w:color="auto"/>
      </w:divBdr>
      <w:divsChild>
        <w:div w:id="195973618">
          <w:marLeft w:val="0"/>
          <w:marRight w:val="0"/>
          <w:marTop w:val="0"/>
          <w:marBottom w:val="0"/>
          <w:divBdr>
            <w:top w:val="none" w:sz="0" w:space="0" w:color="auto"/>
            <w:left w:val="none" w:sz="0" w:space="0" w:color="auto"/>
            <w:bottom w:val="none" w:sz="0" w:space="0" w:color="auto"/>
            <w:right w:val="none" w:sz="0" w:space="0" w:color="auto"/>
          </w:divBdr>
        </w:div>
      </w:divsChild>
    </w:div>
    <w:div w:id="1138957857">
      <w:bodyDiv w:val="1"/>
      <w:marLeft w:val="0"/>
      <w:marRight w:val="0"/>
      <w:marTop w:val="0"/>
      <w:marBottom w:val="0"/>
      <w:divBdr>
        <w:top w:val="none" w:sz="0" w:space="0" w:color="auto"/>
        <w:left w:val="none" w:sz="0" w:space="0" w:color="auto"/>
        <w:bottom w:val="none" w:sz="0" w:space="0" w:color="auto"/>
        <w:right w:val="none" w:sz="0" w:space="0" w:color="auto"/>
      </w:divBdr>
    </w:div>
    <w:div w:id="1157646170">
      <w:bodyDiv w:val="1"/>
      <w:marLeft w:val="0"/>
      <w:marRight w:val="0"/>
      <w:marTop w:val="0"/>
      <w:marBottom w:val="0"/>
      <w:divBdr>
        <w:top w:val="none" w:sz="0" w:space="0" w:color="auto"/>
        <w:left w:val="none" w:sz="0" w:space="0" w:color="auto"/>
        <w:bottom w:val="none" w:sz="0" w:space="0" w:color="auto"/>
        <w:right w:val="none" w:sz="0" w:space="0" w:color="auto"/>
      </w:divBdr>
    </w:div>
    <w:div w:id="1164468274">
      <w:bodyDiv w:val="1"/>
      <w:marLeft w:val="0"/>
      <w:marRight w:val="0"/>
      <w:marTop w:val="0"/>
      <w:marBottom w:val="0"/>
      <w:divBdr>
        <w:top w:val="none" w:sz="0" w:space="0" w:color="auto"/>
        <w:left w:val="none" w:sz="0" w:space="0" w:color="auto"/>
        <w:bottom w:val="none" w:sz="0" w:space="0" w:color="auto"/>
        <w:right w:val="none" w:sz="0" w:space="0" w:color="auto"/>
      </w:divBdr>
    </w:div>
    <w:div w:id="1177576096">
      <w:bodyDiv w:val="1"/>
      <w:marLeft w:val="0"/>
      <w:marRight w:val="0"/>
      <w:marTop w:val="0"/>
      <w:marBottom w:val="0"/>
      <w:divBdr>
        <w:top w:val="none" w:sz="0" w:space="0" w:color="auto"/>
        <w:left w:val="none" w:sz="0" w:space="0" w:color="auto"/>
        <w:bottom w:val="none" w:sz="0" w:space="0" w:color="auto"/>
        <w:right w:val="none" w:sz="0" w:space="0" w:color="auto"/>
      </w:divBdr>
    </w:div>
    <w:div w:id="1210534750">
      <w:bodyDiv w:val="1"/>
      <w:marLeft w:val="0"/>
      <w:marRight w:val="0"/>
      <w:marTop w:val="0"/>
      <w:marBottom w:val="0"/>
      <w:divBdr>
        <w:top w:val="none" w:sz="0" w:space="0" w:color="auto"/>
        <w:left w:val="none" w:sz="0" w:space="0" w:color="auto"/>
        <w:bottom w:val="none" w:sz="0" w:space="0" w:color="auto"/>
        <w:right w:val="none" w:sz="0" w:space="0" w:color="auto"/>
      </w:divBdr>
    </w:div>
    <w:div w:id="1225406366">
      <w:bodyDiv w:val="1"/>
      <w:marLeft w:val="0"/>
      <w:marRight w:val="0"/>
      <w:marTop w:val="0"/>
      <w:marBottom w:val="0"/>
      <w:divBdr>
        <w:top w:val="none" w:sz="0" w:space="0" w:color="auto"/>
        <w:left w:val="none" w:sz="0" w:space="0" w:color="auto"/>
        <w:bottom w:val="none" w:sz="0" w:space="0" w:color="auto"/>
        <w:right w:val="none" w:sz="0" w:space="0" w:color="auto"/>
      </w:divBdr>
      <w:divsChild>
        <w:div w:id="644511752">
          <w:marLeft w:val="0"/>
          <w:marRight w:val="0"/>
          <w:marTop w:val="0"/>
          <w:marBottom w:val="0"/>
          <w:divBdr>
            <w:top w:val="none" w:sz="0" w:space="0" w:color="auto"/>
            <w:left w:val="none" w:sz="0" w:space="0" w:color="auto"/>
            <w:bottom w:val="none" w:sz="0" w:space="0" w:color="auto"/>
            <w:right w:val="none" w:sz="0" w:space="0" w:color="auto"/>
          </w:divBdr>
        </w:div>
        <w:div w:id="1651596381">
          <w:marLeft w:val="0"/>
          <w:marRight w:val="0"/>
          <w:marTop w:val="0"/>
          <w:marBottom w:val="0"/>
          <w:divBdr>
            <w:top w:val="none" w:sz="0" w:space="0" w:color="auto"/>
            <w:left w:val="none" w:sz="0" w:space="0" w:color="auto"/>
            <w:bottom w:val="none" w:sz="0" w:space="0" w:color="auto"/>
            <w:right w:val="none" w:sz="0" w:space="0" w:color="auto"/>
          </w:divBdr>
        </w:div>
      </w:divsChild>
    </w:div>
    <w:div w:id="1258250068">
      <w:bodyDiv w:val="1"/>
      <w:marLeft w:val="0"/>
      <w:marRight w:val="0"/>
      <w:marTop w:val="0"/>
      <w:marBottom w:val="0"/>
      <w:divBdr>
        <w:top w:val="none" w:sz="0" w:space="0" w:color="auto"/>
        <w:left w:val="none" w:sz="0" w:space="0" w:color="auto"/>
        <w:bottom w:val="none" w:sz="0" w:space="0" w:color="auto"/>
        <w:right w:val="none" w:sz="0" w:space="0" w:color="auto"/>
      </w:divBdr>
    </w:div>
    <w:div w:id="1300040111">
      <w:bodyDiv w:val="1"/>
      <w:marLeft w:val="0"/>
      <w:marRight w:val="0"/>
      <w:marTop w:val="0"/>
      <w:marBottom w:val="0"/>
      <w:divBdr>
        <w:top w:val="none" w:sz="0" w:space="0" w:color="auto"/>
        <w:left w:val="none" w:sz="0" w:space="0" w:color="auto"/>
        <w:bottom w:val="none" w:sz="0" w:space="0" w:color="auto"/>
        <w:right w:val="none" w:sz="0" w:space="0" w:color="auto"/>
      </w:divBdr>
    </w:div>
    <w:div w:id="1305114923">
      <w:bodyDiv w:val="1"/>
      <w:marLeft w:val="0"/>
      <w:marRight w:val="0"/>
      <w:marTop w:val="0"/>
      <w:marBottom w:val="0"/>
      <w:divBdr>
        <w:top w:val="none" w:sz="0" w:space="0" w:color="auto"/>
        <w:left w:val="none" w:sz="0" w:space="0" w:color="auto"/>
        <w:bottom w:val="none" w:sz="0" w:space="0" w:color="auto"/>
        <w:right w:val="none" w:sz="0" w:space="0" w:color="auto"/>
      </w:divBdr>
      <w:divsChild>
        <w:div w:id="1647130163">
          <w:marLeft w:val="0"/>
          <w:marRight w:val="0"/>
          <w:marTop w:val="0"/>
          <w:marBottom w:val="0"/>
          <w:divBdr>
            <w:top w:val="none" w:sz="0" w:space="0" w:color="auto"/>
            <w:left w:val="none" w:sz="0" w:space="0" w:color="auto"/>
            <w:bottom w:val="none" w:sz="0" w:space="0" w:color="auto"/>
            <w:right w:val="none" w:sz="0" w:space="0" w:color="auto"/>
          </w:divBdr>
          <w:divsChild>
            <w:div w:id="468404618">
              <w:marLeft w:val="0"/>
              <w:marRight w:val="0"/>
              <w:marTop w:val="0"/>
              <w:marBottom w:val="0"/>
              <w:divBdr>
                <w:top w:val="none" w:sz="0" w:space="0" w:color="auto"/>
                <w:left w:val="none" w:sz="0" w:space="0" w:color="auto"/>
                <w:bottom w:val="none" w:sz="0" w:space="0" w:color="auto"/>
                <w:right w:val="none" w:sz="0" w:space="0" w:color="auto"/>
              </w:divBdr>
              <w:divsChild>
                <w:div w:id="50371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53865">
      <w:bodyDiv w:val="1"/>
      <w:marLeft w:val="0"/>
      <w:marRight w:val="0"/>
      <w:marTop w:val="0"/>
      <w:marBottom w:val="0"/>
      <w:divBdr>
        <w:top w:val="none" w:sz="0" w:space="0" w:color="auto"/>
        <w:left w:val="none" w:sz="0" w:space="0" w:color="auto"/>
        <w:bottom w:val="none" w:sz="0" w:space="0" w:color="auto"/>
        <w:right w:val="none" w:sz="0" w:space="0" w:color="auto"/>
      </w:divBdr>
    </w:div>
    <w:div w:id="1362588544">
      <w:bodyDiv w:val="1"/>
      <w:marLeft w:val="0"/>
      <w:marRight w:val="0"/>
      <w:marTop w:val="0"/>
      <w:marBottom w:val="0"/>
      <w:divBdr>
        <w:top w:val="none" w:sz="0" w:space="0" w:color="auto"/>
        <w:left w:val="none" w:sz="0" w:space="0" w:color="auto"/>
        <w:bottom w:val="none" w:sz="0" w:space="0" w:color="auto"/>
        <w:right w:val="none" w:sz="0" w:space="0" w:color="auto"/>
      </w:divBdr>
    </w:div>
    <w:div w:id="1404445170">
      <w:bodyDiv w:val="1"/>
      <w:marLeft w:val="0"/>
      <w:marRight w:val="0"/>
      <w:marTop w:val="0"/>
      <w:marBottom w:val="0"/>
      <w:divBdr>
        <w:top w:val="none" w:sz="0" w:space="0" w:color="auto"/>
        <w:left w:val="none" w:sz="0" w:space="0" w:color="auto"/>
        <w:bottom w:val="none" w:sz="0" w:space="0" w:color="auto"/>
        <w:right w:val="none" w:sz="0" w:space="0" w:color="auto"/>
      </w:divBdr>
      <w:divsChild>
        <w:div w:id="657416331">
          <w:marLeft w:val="0"/>
          <w:marRight w:val="0"/>
          <w:marTop w:val="0"/>
          <w:marBottom w:val="0"/>
          <w:divBdr>
            <w:top w:val="none" w:sz="0" w:space="0" w:color="auto"/>
            <w:left w:val="none" w:sz="0" w:space="0" w:color="auto"/>
            <w:bottom w:val="none" w:sz="0" w:space="0" w:color="auto"/>
            <w:right w:val="none" w:sz="0" w:space="0" w:color="auto"/>
          </w:divBdr>
        </w:div>
      </w:divsChild>
    </w:div>
    <w:div w:id="1515414347">
      <w:bodyDiv w:val="1"/>
      <w:marLeft w:val="0"/>
      <w:marRight w:val="0"/>
      <w:marTop w:val="0"/>
      <w:marBottom w:val="0"/>
      <w:divBdr>
        <w:top w:val="none" w:sz="0" w:space="0" w:color="auto"/>
        <w:left w:val="none" w:sz="0" w:space="0" w:color="auto"/>
        <w:bottom w:val="none" w:sz="0" w:space="0" w:color="auto"/>
        <w:right w:val="none" w:sz="0" w:space="0" w:color="auto"/>
      </w:divBdr>
      <w:divsChild>
        <w:div w:id="1058361572">
          <w:marLeft w:val="0"/>
          <w:marRight w:val="0"/>
          <w:marTop w:val="0"/>
          <w:marBottom w:val="0"/>
          <w:divBdr>
            <w:top w:val="none" w:sz="0" w:space="0" w:color="auto"/>
            <w:left w:val="none" w:sz="0" w:space="0" w:color="auto"/>
            <w:bottom w:val="none" w:sz="0" w:space="0" w:color="auto"/>
            <w:right w:val="none" w:sz="0" w:space="0" w:color="auto"/>
          </w:divBdr>
        </w:div>
      </w:divsChild>
    </w:div>
    <w:div w:id="1523015823">
      <w:bodyDiv w:val="1"/>
      <w:marLeft w:val="0"/>
      <w:marRight w:val="0"/>
      <w:marTop w:val="0"/>
      <w:marBottom w:val="0"/>
      <w:divBdr>
        <w:top w:val="none" w:sz="0" w:space="0" w:color="auto"/>
        <w:left w:val="none" w:sz="0" w:space="0" w:color="auto"/>
        <w:bottom w:val="none" w:sz="0" w:space="0" w:color="auto"/>
        <w:right w:val="none" w:sz="0" w:space="0" w:color="auto"/>
      </w:divBdr>
    </w:div>
    <w:div w:id="1532763753">
      <w:bodyDiv w:val="1"/>
      <w:marLeft w:val="0"/>
      <w:marRight w:val="0"/>
      <w:marTop w:val="0"/>
      <w:marBottom w:val="0"/>
      <w:divBdr>
        <w:top w:val="none" w:sz="0" w:space="0" w:color="auto"/>
        <w:left w:val="none" w:sz="0" w:space="0" w:color="auto"/>
        <w:bottom w:val="none" w:sz="0" w:space="0" w:color="auto"/>
        <w:right w:val="none" w:sz="0" w:space="0" w:color="auto"/>
      </w:divBdr>
    </w:div>
    <w:div w:id="1534152114">
      <w:bodyDiv w:val="1"/>
      <w:marLeft w:val="0"/>
      <w:marRight w:val="0"/>
      <w:marTop w:val="0"/>
      <w:marBottom w:val="0"/>
      <w:divBdr>
        <w:top w:val="none" w:sz="0" w:space="0" w:color="auto"/>
        <w:left w:val="none" w:sz="0" w:space="0" w:color="auto"/>
        <w:bottom w:val="none" w:sz="0" w:space="0" w:color="auto"/>
        <w:right w:val="none" w:sz="0" w:space="0" w:color="auto"/>
      </w:divBdr>
    </w:div>
    <w:div w:id="1563977661">
      <w:bodyDiv w:val="1"/>
      <w:marLeft w:val="0"/>
      <w:marRight w:val="0"/>
      <w:marTop w:val="0"/>
      <w:marBottom w:val="0"/>
      <w:divBdr>
        <w:top w:val="none" w:sz="0" w:space="0" w:color="auto"/>
        <w:left w:val="none" w:sz="0" w:space="0" w:color="auto"/>
        <w:bottom w:val="none" w:sz="0" w:space="0" w:color="auto"/>
        <w:right w:val="none" w:sz="0" w:space="0" w:color="auto"/>
      </w:divBdr>
    </w:div>
    <w:div w:id="1653414240">
      <w:bodyDiv w:val="1"/>
      <w:marLeft w:val="0"/>
      <w:marRight w:val="0"/>
      <w:marTop w:val="0"/>
      <w:marBottom w:val="0"/>
      <w:divBdr>
        <w:top w:val="none" w:sz="0" w:space="0" w:color="auto"/>
        <w:left w:val="none" w:sz="0" w:space="0" w:color="auto"/>
        <w:bottom w:val="none" w:sz="0" w:space="0" w:color="auto"/>
        <w:right w:val="none" w:sz="0" w:space="0" w:color="auto"/>
      </w:divBdr>
    </w:div>
    <w:div w:id="1654409306">
      <w:bodyDiv w:val="1"/>
      <w:marLeft w:val="0"/>
      <w:marRight w:val="0"/>
      <w:marTop w:val="0"/>
      <w:marBottom w:val="0"/>
      <w:divBdr>
        <w:top w:val="none" w:sz="0" w:space="0" w:color="auto"/>
        <w:left w:val="none" w:sz="0" w:space="0" w:color="auto"/>
        <w:bottom w:val="none" w:sz="0" w:space="0" w:color="auto"/>
        <w:right w:val="none" w:sz="0" w:space="0" w:color="auto"/>
      </w:divBdr>
    </w:div>
    <w:div w:id="1736127372">
      <w:bodyDiv w:val="1"/>
      <w:marLeft w:val="0"/>
      <w:marRight w:val="0"/>
      <w:marTop w:val="0"/>
      <w:marBottom w:val="0"/>
      <w:divBdr>
        <w:top w:val="none" w:sz="0" w:space="0" w:color="auto"/>
        <w:left w:val="none" w:sz="0" w:space="0" w:color="auto"/>
        <w:bottom w:val="none" w:sz="0" w:space="0" w:color="auto"/>
        <w:right w:val="none" w:sz="0" w:space="0" w:color="auto"/>
      </w:divBdr>
    </w:div>
    <w:div w:id="1784112905">
      <w:bodyDiv w:val="1"/>
      <w:marLeft w:val="0"/>
      <w:marRight w:val="0"/>
      <w:marTop w:val="0"/>
      <w:marBottom w:val="0"/>
      <w:divBdr>
        <w:top w:val="none" w:sz="0" w:space="0" w:color="auto"/>
        <w:left w:val="none" w:sz="0" w:space="0" w:color="auto"/>
        <w:bottom w:val="none" w:sz="0" w:space="0" w:color="auto"/>
        <w:right w:val="none" w:sz="0" w:space="0" w:color="auto"/>
      </w:divBdr>
    </w:div>
    <w:div w:id="1840466848">
      <w:bodyDiv w:val="1"/>
      <w:marLeft w:val="0"/>
      <w:marRight w:val="0"/>
      <w:marTop w:val="0"/>
      <w:marBottom w:val="0"/>
      <w:divBdr>
        <w:top w:val="none" w:sz="0" w:space="0" w:color="auto"/>
        <w:left w:val="none" w:sz="0" w:space="0" w:color="auto"/>
        <w:bottom w:val="none" w:sz="0" w:space="0" w:color="auto"/>
        <w:right w:val="none" w:sz="0" w:space="0" w:color="auto"/>
      </w:divBdr>
      <w:divsChild>
        <w:div w:id="1418091947">
          <w:marLeft w:val="0"/>
          <w:marRight w:val="0"/>
          <w:marTop w:val="0"/>
          <w:marBottom w:val="0"/>
          <w:divBdr>
            <w:top w:val="none" w:sz="0" w:space="0" w:color="auto"/>
            <w:left w:val="none" w:sz="0" w:space="0" w:color="auto"/>
            <w:bottom w:val="none" w:sz="0" w:space="0" w:color="auto"/>
            <w:right w:val="none" w:sz="0" w:space="0" w:color="auto"/>
          </w:divBdr>
        </w:div>
        <w:div w:id="292104665">
          <w:marLeft w:val="0"/>
          <w:marRight w:val="0"/>
          <w:marTop w:val="0"/>
          <w:marBottom w:val="0"/>
          <w:divBdr>
            <w:top w:val="none" w:sz="0" w:space="0" w:color="auto"/>
            <w:left w:val="none" w:sz="0" w:space="0" w:color="auto"/>
            <w:bottom w:val="none" w:sz="0" w:space="0" w:color="auto"/>
            <w:right w:val="none" w:sz="0" w:space="0" w:color="auto"/>
          </w:divBdr>
        </w:div>
      </w:divsChild>
    </w:div>
    <w:div w:id="1902672875">
      <w:bodyDiv w:val="1"/>
      <w:marLeft w:val="0"/>
      <w:marRight w:val="0"/>
      <w:marTop w:val="0"/>
      <w:marBottom w:val="0"/>
      <w:divBdr>
        <w:top w:val="none" w:sz="0" w:space="0" w:color="auto"/>
        <w:left w:val="none" w:sz="0" w:space="0" w:color="auto"/>
        <w:bottom w:val="none" w:sz="0" w:space="0" w:color="auto"/>
        <w:right w:val="none" w:sz="0" w:space="0" w:color="auto"/>
      </w:divBdr>
    </w:div>
    <w:div w:id="1958636768">
      <w:bodyDiv w:val="1"/>
      <w:marLeft w:val="0"/>
      <w:marRight w:val="0"/>
      <w:marTop w:val="0"/>
      <w:marBottom w:val="0"/>
      <w:divBdr>
        <w:top w:val="none" w:sz="0" w:space="0" w:color="auto"/>
        <w:left w:val="none" w:sz="0" w:space="0" w:color="auto"/>
        <w:bottom w:val="none" w:sz="0" w:space="0" w:color="auto"/>
        <w:right w:val="none" w:sz="0" w:space="0" w:color="auto"/>
      </w:divBdr>
    </w:div>
    <w:div w:id="1982689876">
      <w:bodyDiv w:val="1"/>
      <w:marLeft w:val="0"/>
      <w:marRight w:val="0"/>
      <w:marTop w:val="0"/>
      <w:marBottom w:val="0"/>
      <w:divBdr>
        <w:top w:val="none" w:sz="0" w:space="0" w:color="auto"/>
        <w:left w:val="none" w:sz="0" w:space="0" w:color="auto"/>
        <w:bottom w:val="none" w:sz="0" w:space="0" w:color="auto"/>
        <w:right w:val="none" w:sz="0" w:space="0" w:color="auto"/>
      </w:divBdr>
    </w:div>
    <w:div w:id="1999771714">
      <w:bodyDiv w:val="1"/>
      <w:marLeft w:val="0"/>
      <w:marRight w:val="0"/>
      <w:marTop w:val="0"/>
      <w:marBottom w:val="0"/>
      <w:divBdr>
        <w:top w:val="none" w:sz="0" w:space="0" w:color="auto"/>
        <w:left w:val="none" w:sz="0" w:space="0" w:color="auto"/>
        <w:bottom w:val="none" w:sz="0" w:space="0" w:color="auto"/>
        <w:right w:val="none" w:sz="0" w:space="0" w:color="auto"/>
      </w:divBdr>
    </w:div>
    <w:div w:id="2010788005">
      <w:bodyDiv w:val="1"/>
      <w:marLeft w:val="0"/>
      <w:marRight w:val="0"/>
      <w:marTop w:val="0"/>
      <w:marBottom w:val="0"/>
      <w:divBdr>
        <w:top w:val="none" w:sz="0" w:space="0" w:color="auto"/>
        <w:left w:val="none" w:sz="0" w:space="0" w:color="auto"/>
        <w:bottom w:val="none" w:sz="0" w:space="0" w:color="auto"/>
        <w:right w:val="none" w:sz="0" w:space="0" w:color="auto"/>
      </w:divBdr>
    </w:div>
    <w:div w:id="2052917724">
      <w:bodyDiv w:val="1"/>
      <w:marLeft w:val="0"/>
      <w:marRight w:val="0"/>
      <w:marTop w:val="0"/>
      <w:marBottom w:val="0"/>
      <w:divBdr>
        <w:top w:val="none" w:sz="0" w:space="0" w:color="auto"/>
        <w:left w:val="none" w:sz="0" w:space="0" w:color="auto"/>
        <w:bottom w:val="none" w:sz="0" w:space="0" w:color="auto"/>
        <w:right w:val="none" w:sz="0" w:space="0" w:color="auto"/>
      </w:divBdr>
    </w:div>
    <w:div w:id="2059739833">
      <w:bodyDiv w:val="1"/>
      <w:marLeft w:val="0"/>
      <w:marRight w:val="0"/>
      <w:marTop w:val="0"/>
      <w:marBottom w:val="0"/>
      <w:divBdr>
        <w:top w:val="none" w:sz="0" w:space="0" w:color="auto"/>
        <w:left w:val="none" w:sz="0" w:space="0" w:color="auto"/>
        <w:bottom w:val="none" w:sz="0" w:space="0" w:color="auto"/>
        <w:right w:val="none" w:sz="0" w:space="0" w:color="auto"/>
      </w:divBdr>
    </w:div>
    <w:div w:id="2089770409">
      <w:bodyDiv w:val="1"/>
      <w:marLeft w:val="0"/>
      <w:marRight w:val="0"/>
      <w:marTop w:val="0"/>
      <w:marBottom w:val="0"/>
      <w:divBdr>
        <w:top w:val="none" w:sz="0" w:space="0" w:color="auto"/>
        <w:left w:val="none" w:sz="0" w:space="0" w:color="auto"/>
        <w:bottom w:val="none" w:sz="0" w:space="0" w:color="auto"/>
        <w:right w:val="none" w:sz="0" w:space="0" w:color="auto"/>
      </w:divBdr>
      <w:divsChild>
        <w:div w:id="1961376905">
          <w:marLeft w:val="0"/>
          <w:marRight w:val="0"/>
          <w:marTop w:val="0"/>
          <w:marBottom w:val="0"/>
          <w:divBdr>
            <w:top w:val="none" w:sz="0" w:space="0" w:color="auto"/>
            <w:left w:val="none" w:sz="0" w:space="0" w:color="auto"/>
            <w:bottom w:val="none" w:sz="0" w:space="0" w:color="auto"/>
            <w:right w:val="none" w:sz="0" w:space="0" w:color="auto"/>
          </w:divBdr>
        </w:div>
      </w:divsChild>
    </w:div>
    <w:div w:id="214607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444</Words>
  <Characters>2649</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Courrier de GICAB</vt:lpstr>
    </vt:vector>
  </TitlesOfParts>
  <Company>Conseil Général</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Courrier de GICAB</dc:title>
  <dc:subject/>
  <dc:creator>Conseil Général</dc:creator>
  <cp:keywords/>
  <cp:lastModifiedBy>PUYAU Leo</cp:lastModifiedBy>
  <cp:revision>3</cp:revision>
  <cp:lastPrinted>2026-06-05T16:21:00Z</cp:lastPrinted>
  <dcterms:created xsi:type="dcterms:W3CDTF">2026-06-05T16:19:00Z</dcterms:created>
  <dcterms:modified xsi:type="dcterms:W3CDTF">2026-06-05T17:30:00Z</dcterms:modified>
</cp:coreProperties>
</file>